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7150" w14:textId="5D505399" w:rsidR="00517818" w:rsidRPr="00A66F95" w:rsidRDefault="00AB793C" w:rsidP="00800087">
      <w:pPr>
        <w:spacing w:after="0" w:line="240" w:lineRule="auto"/>
        <w:jc w:val="center"/>
        <w:rPr>
          <w:rFonts w:ascii="Arial" w:hAnsi="Arial" w:cs="Arial"/>
          <w:b/>
        </w:rPr>
      </w:pPr>
      <w:r w:rsidRPr="00A66F95">
        <w:rPr>
          <w:rFonts w:ascii="Arial" w:hAnsi="Arial" w:cs="Arial"/>
          <w:b/>
        </w:rPr>
        <w:t xml:space="preserve">CONSULTING </w:t>
      </w:r>
      <w:r w:rsidR="00517818" w:rsidRPr="00A66F95">
        <w:rPr>
          <w:rFonts w:ascii="Arial" w:hAnsi="Arial" w:cs="Arial"/>
          <w:b/>
        </w:rPr>
        <w:t>SERVICES</w:t>
      </w:r>
      <w:r w:rsidR="00001F1D" w:rsidRPr="00A66F95">
        <w:rPr>
          <w:rFonts w:ascii="Arial" w:hAnsi="Arial" w:cs="Arial"/>
          <w:b/>
        </w:rPr>
        <w:t xml:space="preserve"> </w:t>
      </w:r>
      <w:r w:rsidR="00517818" w:rsidRPr="00A66F95">
        <w:rPr>
          <w:rFonts w:ascii="Arial" w:hAnsi="Arial" w:cs="Arial"/>
          <w:b/>
        </w:rPr>
        <w:t>CS</w:t>
      </w:r>
      <w:r w:rsidR="00955ADD" w:rsidRPr="00A66F95">
        <w:rPr>
          <w:rFonts w:ascii="Arial" w:hAnsi="Arial" w:cs="Arial"/>
          <w:b/>
        </w:rPr>
        <w:t>42</w:t>
      </w:r>
    </w:p>
    <w:p w14:paraId="2A79F091" w14:textId="77777777" w:rsidR="00517818" w:rsidRPr="00A66F95" w:rsidRDefault="00B70E41" w:rsidP="00800087">
      <w:pPr>
        <w:spacing w:after="0" w:line="240" w:lineRule="auto"/>
        <w:jc w:val="center"/>
        <w:rPr>
          <w:rFonts w:ascii="Arial" w:hAnsi="Arial" w:cs="Arial"/>
          <w:b/>
        </w:rPr>
      </w:pPr>
      <w:r w:rsidRPr="00A66F95">
        <w:rPr>
          <w:rFonts w:ascii="Arial" w:hAnsi="Arial" w:cs="Arial"/>
          <w:b/>
        </w:rPr>
        <w:t>TERMS OF REFERENCE</w:t>
      </w:r>
    </w:p>
    <w:p w14:paraId="230EB0BC" w14:textId="2536CFD8" w:rsidR="00EC5712" w:rsidRPr="00A66F95" w:rsidRDefault="0075343F" w:rsidP="008000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66F95">
        <w:rPr>
          <w:rFonts w:ascii="Arial" w:hAnsi="Arial" w:cs="Arial"/>
          <w:b/>
          <w:u w:val="single"/>
        </w:rPr>
        <w:t xml:space="preserve">NATIONAL </w:t>
      </w:r>
      <w:r w:rsidR="00955ADD" w:rsidRPr="00A66F95">
        <w:rPr>
          <w:rFonts w:ascii="Arial" w:hAnsi="Arial" w:cs="Arial"/>
          <w:b/>
          <w:u w:val="single"/>
        </w:rPr>
        <w:t>PROCUREMENT ENGINEER</w:t>
      </w:r>
      <w:r w:rsidR="000815F1" w:rsidRPr="00A66F95">
        <w:rPr>
          <w:rFonts w:ascii="Arial" w:hAnsi="Arial" w:cs="Arial"/>
          <w:b/>
          <w:u w:val="single"/>
        </w:rPr>
        <w:t>/</w:t>
      </w:r>
      <w:r w:rsidR="00B01CAF">
        <w:rPr>
          <w:rFonts w:ascii="Arial" w:hAnsi="Arial" w:cs="Arial"/>
          <w:b/>
          <w:u w:val="single"/>
        </w:rPr>
        <w:t>ASSISTANT</w:t>
      </w:r>
    </w:p>
    <w:p w14:paraId="3D611961" w14:textId="0C9019C7" w:rsidR="00517818" w:rsidRPr="00A66F95" w:rsidRDefault="00EC5712" w:rsidP="00800087">
      <w:pPr>
        <w:spacing w:after="0" w:line="240" w:lineRule="auto"/>
        <w:jc w:val="center"/>
        <w:rPr>
          <w:rFonts w:ascii="Arial" w:hAnsi="Arial" w:cs="Arial"/>
          <w:b/>
        </w:rPr>
      </w:pPr>
      <w:r w:rsidRPr="00A66F95">
        <w:rPr>
          <w:rFonts w:ascii="Arial" w:hAnsi="Arial" w:cs="Arial"/>
          <w:b/>
        </w:rPr>
        <w:t>(</w:t>
      </w:r>
      <w:r w:rsidR="00955ADD" w:rsidRPr="00A66F95">
        <w:rPr>
          <w:rFonts w:ascii="Arial" w:hAnsi="Arial" w:cs="Arial"/>
          <w:b/>
        </w:rPr>
        <w:t>11</w:t>
      </w:r>
      <w:r w:rsidR="00F55A51" w:rsidRPr="00A66F95">
        <w:rPr>
          <w:rFonts w:ascii="Arial" w:hAnsi="Arial" w:cs="Arial"/>
          <w:b/>
        </w:rPr>
        <w:t xml:space="preserve"> PERSON</w:t>
      </w:r>
      <w:r w:rsidRPr="00A66F95">
        <w:rPr>
          <w:rFonts w:ascii="Arial" w:hAnsi="Arial" w:cs="Arial"/>
          <w:b/>
        </w:rPr>
        <w:t xml:space="preserve"> MONTHS,</w:t>
      </w:r>
      <w:r w:rsidR="00ED76A0" w:rsidRPr="00A66F95">
        <w:rPr>
          <w:rFonts w:ascii="Arial" w:hAnsi="Arial" w:cs="Arial"/>
          <w:b/>
        </w:rPr>
        <w:t xml:space="preserve"> </w:t>
      </w:r>
      <w:r w:rsidR="00955ADD" w:rsidRPr="00A66F95">
        <w:rPr>
          <w:rFonts w:ascii="Arial" w:hAnsi="Arial" w:cs="Arial"/>
          <w:b/>
        </w:rPr>
        <w:t>FULL TIME</w:t>
      </w:r>
      <w:r w:rsidR="002311BE" w:rsidRPr="00A66F95">
        <w:rPr>
          <w:rFonts w:ascii="Arial" w:hAnsi="Arial" w:cs="Arial"/>
          <w:b/>
        </w:rPr>
        <w:t>)</w:t>
      </w:r>
    </w:p>
    <w:p w14:paraId="51177CA6" w14:textId="77777777" w:rsidR="008B0E86" w:rsidRPr="00A66F95" w:rsidRDefault="008B0E86" w:rsidP="00800087">
      <w:pPr>
        <w:spacing w:after="0" w:line="240" w:lineRule="auto"/>
        <w:jc w:val="both"/>
        <w:rPr>
          <w:rFonts w:ascii="Arial" w:hAnsi="Arial" w:cs="Arial"/>
          <w:b/>
        </w:rPr>
      </w:pPr>
    </w:p>
    <w:p w14:paraId="0D15C10D" w14:textId="77777777" w:rsidR="00AB793C" w:rsidRPr="00A66F95" w:rsidRDefault="00AB793C" w:rsidP="00800087">
      <w:pPr>
        <w:spacing w:after="0" w:line="240" w:lineRule="auto"/>
        <w:jc w:val="both"/>
        <w:rPr>
          <w:rFonts w:ascii="Arial" w:hAnsi="Arial" w:cs="Arial"/>
          <w:b/>
        </w:rPr>
      </w:pPr>
      <w:r w:rsidRPr="00A66F95">
        <w:rPr>
          <w:rFonts w:ascii="Arial" w:hAnsi="Arial" w:cs="Arial"/>
          <w:b/>
        </w:rPr>
        <w:t>1.</w:t>
      </w:r>
      <w:r w:rsidRPr="00A66F95">
        <w:rPr>
          <w:rFonts w:ascii="Arial" w:hAnsi="Arial" w:cs="Arial"/>
          <w:b/>
          <w:lang w:val="mn-MN"/>
        </w:rPr>
        <w:tab/>
      </w:r>
      <w:r w:rsidRPr="00A66F95">
        <w:rPr>
          <w:rFonts w:ascii="Arial" w:hAnsi="Arial" w:cs="Arial"/>
          <w:b/>
        </w:rPr>
        <w:t>MINIMUM QUALIFICATIONS REQUIREMENTS</w:t>
      </w:r>
    </w:p>
    <w:p w14:paraId="169BD3E9" w14:textId="25C8E39B" w:rsidR="00936B24" w:rsidRPr="00A66F95" w:rsidRDefault="00D504EC" w:rsidP="00800087">
      <w:pPr>
        <w:pStyle w:val="Default"/>
        <w:jc w:val="both"/>
        <w:rPr>
          <w:sz w:val="22"/>
          <w:szCs w:val="22"/>
          <w:lang w:val="en-US"/>
        </w:rPr>
      </w:pPr>
      <w:r w:rsidRPr="00A66F95">
        <w:rPr>
          <w:sz w:val="22"/>
          <w:szCs w:val="22"/>
          <w:lang w:val="en-US"/>
        </w:rPr>
        <w:t>The</w:t>
      </w:r>
      <w:r w:rsidR="008D6D04" w:rsidRPr="00A66F95">
        <w:rPr>
          <w:sz w:val="22"/>
          <w:szCs w:val="22"/>
          <w:lang w:val="en-US"/>
        </w:rPr>
        <w:t xml:space="preserve"> </w:t>
      </w:r>
      <w:r w:rsidR="00A15C84" w:rsidRPr="00A66F95">
        <w:rPr>
          <w:sz w:val="22"/>
          <w:szCs w:val="22"/>
          <w:u w:val="single"/>
          <w:lang w:val="en-US"/>
        </w:rPr>
        <w:t xml:space="preserve">National </w:t>
      </w:r>
      <w:r w:rsidR="00EC4D68" w:rsidRPr="00A66F95">
        <w:rPr>
          <w:sz w:val="22"/>
          <w:szCs w:val="22"/>
          <w:u w:val="single"/>
          <w:lang w:val="en-US"/>
        </w:rPr>
        <w:t>Procurement Engineer</w:t>
      </w:r>
      <w:r w:rsidR="000815F1" w:rsidRPr="00A66F95">
        <w:rPr>
          <w:sz w:val="22"/>
          <w:szCs w:val="22"/>
          <w:u w:val="single"/>
          <w:lang w:val="en-US"/>
        </w:rPr>
        <w:t>/</w:t>
      </w:r>
      <w:r w:rsidR="00B01CAF">
        <w:rPr>
          <w:sz w:val="22"/>
          <w:szCs w:val="22"/>
          <w:u w:val="single"/>
          <w:lang w:val="en-US"/>
        </w:rPr>
        <w:t>Assistant</w:t>
      </w:r>
      <w:r w:rsidR="005931D6" w:rsidRPr="005931D6">
        <w:rPr>
          <w:sz w:val="22"/>
          <w:szCs w:val="22"/>
          <w:lang w:val="en-US"/>
        </w:rPr>
        <w:t xml:space="preserve"> </w:t>
      </w:r>
      <w:r w:rsidR="005107EF" w:rsidRPr="00A66F95">
        <w:rPr>
          <w:sz w:val="22"/>
          <w:szCs w:val="22"/>
          <w:lang w:val="en-US"/>
        </w:rPr>
        <w:t>(</w:t>
      </w:r>
      <w:r w:rsidR="008D2BB7" w:rsidRPr="00A66F95">
        <w:rPr>
          <w:sz w:val="22"/>
          <w:szCs w:val="22"/>
          <w:lang w:val="en-US"/>
        </w:rPr>
        <w:t xml:space="preserve">hereafter </w:t>
      </w:r>
      <w:r w:rsidR="005107EF" w:rsidRPr="00A66F95">
        <w:rPr>
          <w:sz w:val="22"/>
          <w:szCs w:val="22"/>
          <w:lang w:val="en-US"/>
        </w:rPr>
        <w:t xml:space="preserve">the </w:t>
      </w:r>
      <w:r w:rsidR="008D2BB7" w:rsidRPr="00A66F95">
        <w:rPr>
          <w:sz w:val="22"/>
          <w:szCs w:val="22"/>
          <w:lang w:val="en-US"/>
        </w:rPr>
        <w:t>“</w:t>
      </w:r>
      <w:r w:rsidR="00B01CAF">
        <w:rPr>
          <w:sz w:val="22"/>
          <w:szCs w:val="22"/>
          <w:lang w:val="en-US"/>
        </w:rPr>
        <w:t>Consultant</w:t>
      </w:r>
      <w:r w:rsidR="008D2BB7" w:rsidRPr="00A66F95">
        <w:rPr>
          <w:sz w:val="22"/>
          <w:szCs w:val="22"/>
          <w:lang w:val="en-US"/>
        </w:rPr>
        <w:t>”</w:t>
      </w:r>
      <w:r w:rsidR="005107EF" w:rsidRPr="00A66F95">
        <w:rPr>
          <w:sz w:val="22"/>
          <w:szCs w:val="22"/>
          <w:lang w:val="en-US"/>
        </w:rPr>
        <w:t>)</w:t>
      </w:r>
      <w:r w:rsidRPr="00A66F95">
        <w:rPr>
          <w:sz w:val="22"/>
          <w:szCs w:val="22"/>
          <w:lang w:val="en-US"/>
        </w:rPr>
        <w:t xml:space="preserve"> will have a </w:t>
      </w:r>
      <w:r w:rsidR="00534990" w:rsidRPr="00A66F95">
        <w:rPr>
          <w:sz w:val="22"/>
          <w:szCs w:val="22"/>
          <w:lang w:val="en-US"/>
        </w:rPr>
        <w:t xml:space="preserve">bachelor or higher </w:t>
      </w:r>
      <w:r w:rsidRPr="00A66F95">
        <w:rPr>
          <w:sz w:val="22"/>
          <w:szCs w:val="22"/>
          <w:lang w:val="en-US"/>
        </w:rPr>
        <w:t>degree in engineering</w:t>
      </w:r>
      <w:r w:rsidR="007A3FEE" w:rsidRPr="00A66F95">
        <w:rPr>
          <w:sz w:val="22"/>
          <w:szCs w:val="22"/>
          <w:lang w:val="en-US"/>
        </w:rPr>
        <w:t xml:space="preserve"> or business administration or other relevant field</w:t>
      </w:r>
      <w:r w:rsidR="00312E99" w:rsidRPr="00A66F95">
        <w:rPr>
          <w:sz w:val="22"/>
          <w:szCs w:val="22"/>
          <w:lang w:val="en-US"/>
        </w:rPr>
        <w:t>.</w:t>
      </w:r>
      <w:r w:rsidR="00236127" w:rsidRPr="00A66F95">
        <w:rPr>
          <w:sz w:val="22"/>
          <w:szCs w:val="22"/>
          <w:lang w:val="en-US"/>
        </w:rPr>
        <w:t xml:space="preserve"> </w:t>
      </w:r>
      <w:r w:rsidR="00852B09" w:rsidRPr="00A66F95">
        <w:rPr>
          <w:sz w:val="22"/>
          <w:szCs w:val="22"/>
          <w:lang w:val="en-US"/>
        </w:rPr>
        <w:t>The specialist should possess a</w:t>
      </w:r>
      <w:r w:rsidRPr="00A66F95">
        <w:rPr>
          <w:sz w:val="22"/>
          <w:szCs w:val="22"/>
          <w:lang w:val="en-US"/>
        </w:rPr>
        <w:t xml:space="preserve">t least </w:t>
      </w:r>
      <w:r w:rsidR="007A3FEE" w:rsidRPr="00A66F95">
        <w:rPr>
          <w:sz w:val="22"/>
          <w:szCs w:val="22"/>
          <w:lang w:val="en-US"/>
        </w:rPr>
        <w:t>3</w:t>
      </w:r>
      <w:r w:rsidRPr="00A66F95">
        <w:rPr>
          <w:sz w:val="22"/>
          <w:szCs w:val="22"/>
          <w:lang w:val="en-US"/>
        </w:rPr>
        <w:t xml:space="preserve"> years of</w:t>
      </w:r>
      <w:r w:rsidR="00534990" w:rsidRPr="00A66F95">
        <w:rPr>
          <w:sz w:val="22"/>
          <w:szCs w:val="22"/>
          <w:lang w:val="en-US"/>
        </w:rPr>
        <w:t xml:space="preserve"> </w:t>
      </w:r>
      <w:r w:rsidRPr="00A66F95">
        <w:rPr>
          <w:sz w:val="22"/>
          <w:szCs w:val="22"/>
          <w:lang w:val="en-US"/>
        </w:rPr>
        <w:t xml:space="preserve">experience in </w:t>
      </w:r>
      <w:r w:rsidR="00EF1215" w:rsidRPr="00A66F95">
        <w:rPr>
          <w:sz w:val="22"/>
          <w:szCs w:val="22"/>
          <w:lang w:val="en-US"/>
        </w:rPr>
        <w:t>procuring</w:t>
      </w:r>
      <w:r w:rsidR="007A3FEE" w:rsidRPr="00A66F95">
        <w:rPr>
          <w:sz w:val="22"/>
          <w:szCs w:val="22"/>
          <w:lang w:val="en-US"/>
        </w:rPr>
        <w:t xml:space="preserve"> goods, works and services</w:t>
      </w:r>
      <w:r w:rsidR="00852B09" w:rsidRPr="00A66F95">
        <w:rPr>
          <w:sz w:val="22"/>
          <w:szCs w:val="22"/>
          <w:lang w:val="en-US"/>
        </w:rPr>
        <w:t xml:space="preserve">. </w:t>
      </w:r>
      <w:r w:rsidR="006835B9" w:rsidRPr="00A66F95">
        <w:rPr>
          <w:rFonts w:eastAsia="MS Mincho"/>
          <w:bCs/>
          <w:sz w:val="22"/>
          <w:szCs w:val="22"/>
          <w:lang w:val="en-US" w:eastAsia="ru-RU"/>
        </w:rPr>
        <w:t>Written and oral English and Mongolian proficiency and computer skills are required.</w:t>
      </w:r>
      <w:r w:rsidR="007A3FEE" w:rsidRPr="00A66F95">
        <w:rPr>
          <w:sz w:val="22"/>
          <w:szCs w:val="22"/>
          <w:lang w:val="en-US"/>
        </w:rPr>
        <w:t xml:space="preserve"> The person should have strong analytical skills and familiar with internet search engines and trade sites</w:t>
      </w:r>
      <w:r w:rsidR="006835B9" w:rsidRPr="00A66F95">
        <w:rPr>
          <w:sz w:val="22"/>
          <w:szCs w:val="22"/>
          <w:lang w:val="en-US"/>
        </w:rPr>
        <w:t xml:space="preserve">. Possession of A3 National Certificate of Public Procurement is highly desirable. </w:t>
      </w:r>
    </w:p>
    <w:p w14:paraId="731D505B" w14:textId="77777777" w:rsidR="00534990" w:rsidRPr="00A66F95" w:rsidRDefault="00534990" w:rsidP="00800087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6A0B489" w14:textId="77777777" w:rsidR="00202DF3" w:rsidRPr="00A66F95" w:rsidRDefault="00202DF3" w:rsidP="00800087">
      <w:pPr>
        <w:spacing w:after="0" w:line="240" w:lineRule="auto"/>
        <w:jc w:val="both"/>
        <w:rPr>
          <w:rFonts w:ascii="Arial" w:hAnsi="Arial" w:cs="Arial"/>
          <w:b/>
        </w:rPr>
      </w:pPr>
      <w:r w:rsidRPr="00A66F95">
        <w:rPr>
          <w:rFonts w:ascii="Arial" w:hAnsi="Arial" w:cs="Arial"/>
          <w:b/>
        </w:rPr>
        <w:t>2.</w:t>
      </w:r>
      <w:r w:rsidRPr="00A66F95">
        <w:rPr>
          <w:rFonts w:ascii="Arial" w:hAnsi="Arial" w:cs="Arial"/>
          <w:b/>
          <w:lang w:val="mn-MN"/>
        </w:rPr>
        <w:tab/>
      </w:r>
      <w:r w:rsidRPr="00A66F95">
        <w:rPr>
          <w:rFonts w:ascii="Arial" w:hAnsi="Arial" w:cs="Arial"/>
          <w:b/>
        </w:rPr>
        <w:t xml:space="preserve">EXPECTED COMMENCEMENT AND COMPLETION </w:t>
      </w:r>
      <w:r w:rsidR="00561C27" w:rsidRPr="00A66F95">
        <w:rPr>
          <w:rFonts w:ascii="Arial" w:hAnsi="Arial" w:cs="Arial"/>
          <w:b/>
        </w:rPr>
        <w:t>OF THE SERVICES</w:t>
      </w:r>
    </w:p>
    <w:p w14:paraId="1E3AC0D1" w14:textId="27A46C6C" w:rsidR="00C6616D" w:rsidRPr="00A66F95" w:rsidRDefault="007D6F9A" w:rsidP="00800087">
      <w:pPr>
        <w:spacing w:after="0" w:line="240" w:lineRule="auto"/>
        <w:jc w:val="both"/>
        <w:rPr>
          <w:rFonts w:ascii="Arial" w:hAnsi="Arial" w:cs="Arial"/>
        </w:rPr>
      </w:pPr>
      <w:r w:rsidRPr="00A66F95">
        <w:rPr>
          <w:rFonts w:ascii="Arial" w:hAnsi="Arial" w:cs="Arial"/>
        </w:rPr>
        <w:t>Expected Commencement – 2</w:t>
      </w:r>
      <w:r w:rsidR="00F45FFB" w:rsidRPr="00A66F95">
        <w:rPr>
          <w:rFonts w:ascii="Arial" w:hAnsi="Arial" w:cs="Arial"/>
        </w:rPr>
        <w:t xml:space="preserve">5 January </w:t>
      </w:r>
      <w:r w:rsidRPr="00A66F95">
        <w:rPr>
          <w:rFonts w:ascii="Arial" w:hAnsi="Arial" w:cs="Arial"/>
        </w:rPr>
        <w:t>201</w:t>
      </w:r>
      <w:r w:rsidR="001F55DD" w:rsidRPr="00A66F95">
        <w:rPr>
          <w:rFonts w:ascii="Arial" w:hAnsi="Arial" w:cs="Arial"/>
        </w:rPr>
        <w:t>8</w:t>
      </w:r>
      <w:r w:rsidRPr="00A66F95">
        <w:rPr>
          <w:rFonts w:ascii="Arial" w:hAnsi="Arial" w:cs="Arial"/>
        </w:rPr>
        <w:t>.</w:t>
      </w:r>
    </w:p>
    <w:p w14:paraId="65AAD6AC" w14:textId="77777777" w:rsidR="00F624A9" w:rsidRPr="00401800" w:rsidRDefault="00F624A9" w:rsidP="00F624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A7675B" w14:textId="77777777" w:rsidR="00C6616D" w:rsidRPr="00A66F95" w:rsidRDefault="00AF03C2" w:rsidP="00800087">
      <w:pPr>
        <w:spacing w:after="0" w:line="240" w:lineRule="auto"/>
        <w:jc w:val="both"/>
        <w:rPr>
          <w:rFonts w:ascii="Arial" w:hAnsi="Arial" w:cs="Arial"/>
          <w:b/>
        </w:rPr>
      </w:pPr>
      <w:r w:rsidRPr="00A66F95">
        <w:rPr>
          <w:rFonts w:ascii="Arial" w:hAnsi="Arial" w:cs="Arial"/>
          <w:b/>
        </w:rPr>
        <w:t>3.</w:t>
      </w:r>
      <w:r w:rsidRPr="00A66F95">
        <w:rPr>
          <w:rFonts w:ascii="Arial" w:hAnsi="Arial" w:cs="Arial"/>
          <w:b/>
          <w:lang w:val="mn-MN"/>
        </w:rPr>
        <w:tab/>
      </w:r>
      <w:r w:rsidRPr="00A66F95">
        <w:rPr>
          <w:rFonts w:ascii="Arial" w:hAnsi="Arial" w:cs="Arial"/>
          <w:b/>
        </w:rPr>
        <w:t>OBJECTIVE OF THE ASSIGNMENT</w:t>
      </w:r>
    </w:p>
    <w:p w14:paraId="0E63D85A" w14:textId="455C6682" w:rsidR="00F37B32" w:rsidRPr="00A66F95" w:rsidRDefault="0068394E" w:rsidP="00765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6F95">
        <w:rPr>
          <w:rFonts w:ascii="Arial" w:hAnsi="Arial" w:cs="Arial"/>
        </w:rPr>
        <w:t>Ministry of Labor and Social Protection</w:t>
      </w:r>
      <w:r w:rsidR="00F37B32" w:rsidRPr="00A66F95">
        <w:rPr>
          <w:rFonts w:ascii="Arial" w:hAnsi="Arial" w:cs="Arial"/>
        </w:rPr>
        <w:t xml:space="preserve"> and Ministry of Education, Culture, Science and Sports</w:t>
      </w:r>
      <w:r w:rsidR="008D2BB7" w:rsidRPr="00A66F95">
        <w:rPr>
          <w:rFonts w:ascii="Arial" w:hAnsi="Arial" w:cs="Arial"/>
        </w:rPr>
        <w:t xml:space="preserve"> (hereafter collectively the “Implementing Agencies”) </w:t>
      </w:r>
      <w:r w:rsidR="00F37B32" w:rsidRPr="00A66F95">
        <w:rPr>
          <w:rFonts w:ascii="Arial" w:hAnsi="Arial" w:cs="Arial"/>
        </w:rPr>
        <w:t xml:space="preserve">are </w:t>
      </w:r>
      <w:r w:rsidRPr="00A66F95">
        <w:rPr>
          <w:rFonts w:ascii="Arial" w:hAnsi="Arial" w:cs="Arial"/>
        </w:rPr>
        <w:t>implementing Skills for Employment Project</w:t>
      </w:r>
      <w:r w:rsidR="00B20CCB" w:rsidRPr="00A66F95">
        <w:rPr>
          <w:rFonts w:ascii="Arial" w:hAnsi="Arial" w:cs="Arial"/>
        </w:rPr>
        <w:t xml:space="preserve"> (</w:t>
      </w:r>
      <w:r w:rsidR="008D2BB7" w:rsidRPr="00A66F95">
        <w:rPr>
          <w:rFonts w:ascii="Arial" w:hAnsi="Arial" w:cs="Arial"/>
        </w:rPr>
        <w:t>hereafter the “</w:t>
      </w:r>
      <w:r w:rsidR="00B20CCB" w:rsidRPr="00A66F95">
        <w:rPr>
          <w:rFonts w:ascii="Arial" w:hAnsi="Arial" w:cs="Arial"/>
        </w:rPr>
        <w:t>SFEP</w:t>
      </w:r>
      <w:r w:rsidR="008D2BB7" w:rsidRPr="00A66F95">
        <w:rPr>
          <w:rFonts w:ascii="Arial" w:hAnsi="Arial" w:cs="Arial"/>
        </w:rPr>
        <w:t>”</w:t>
      </w:r>
      <w:r w:rsidR="00B20CCB" w:rsidRPr="00A66F95">
        <w:rPr>
          <w:rFonts w:ascii="Arial" w:hAnsi="Arial" w:cs="Arial"/>
        </w:rPr>
        <w:t>)</w:t>
      </w:r>
      <w:r w:rsidR="001E2D63" w:rsidRPr="00A66F95">
        <w:rPr>
          <w:rFonts w:ascii="Arial" w:hAnsi="Arial" w:cs="Arial"/>
        </w:rPr>
        <w:t xml:space="preserve"> </w:t>
      </w:r>
      <w:r w:rsidRPr="00A66F95">
        <w:rPr>
          <w:rFonts w:ascii="Arial" w:hAnsi="Arial" w:cs="Arial"/>
        </w:rPr>
        <w:t>with financing from Asian Development Bank (</w:t>
      </w:r>
      <w:r w:rsidR="00FC646D" w:rsidRPr="00A66F95">
        <w:rPr>
          <w:rFonts w:ascii="Arial" w:hAnsi="Arial" w:cs="Arial"/>
        </w:rPr>
        <w:t>L</w:t>
      </w:r>
      <w:r w:rsidRPr="00A66F95">
        <w:rPr>
          <w:rFonts w:ascii="Arial" w:hAnsi="Arial" w:cs="Arial"/>
        </w:rPr>
        <w:t>oan no. 3243 MON)</w:t>
      </w:r>
      <w:r w:rsidR="00B20CCB" w:rsidRPr="00A66F95">
        <w:rPr>
          <w:rFonts w:ascii="Arial" w:hAnsi="Arial" w:cs="Arial"/>
        </w:rPr>
        <w:t xml:space="preserve">. </w:t>
      </w:r>
      <w:r w:rsidR="00F624A9" w:rsidRPr="00A66F95">
        <w:rPr>
          <w:rFonts w:ascii="Arial" w:hAnsi="Arial" w:cs="Arial"/>
          <w:color w:val="000000"/>
        </w:rPr>
        <w:t>SFEP aims to enhance responsiveness of technical and vocational education and training system to the labor market demand with a view to increasing employment in three priority sectors of the economy (agriculture, construction, and road and transportation)</w:t>
      </w:r>
      <w:r w:rsidR="00544B38" w:rsidRPr="00A66F95">
        <w:rPr>
          <w:rFonts w:ascii="Arial" w:hAnsi="Arial" w:cs="Arial"/>
          <w:color w:val="000000"/>
        </w:rPr>
        <w:t>,</w:t>
      </w:r>
      <w:r w:rsidR="00F624A9" w:rsidRPr="00A66F95">
        <w:rPr>
          <w:rFonts w:ascii="Arial" w:hAnsi="Arial" w:cs="Arial"/>
          <w:color w:val="000000"/>
        </w:rPr>
        <w:t xml:space="preserve"> and to support for career guidance and technology-specialized schools in secondary education. </w:t>
      </w:r>
      <w:r w:rsidR="00544B38" w:rsidRPr="00A66F95">
        <w:rPr>
          <w:rFonts w:ascii="Arial" w:hAnsi="Arial" w:cs="Arial"/>
          <w:color w:val="000000"/>
        </w:rPr>
        <w:t>The general procurement scope includes civil works, supply and installation of equipment and tools, development and deployment of information systems, recruitment of consulting firms and individuals.</w:t>
      </w:r>
    </w:p>
    <w:p w14:paraId="6D1B8F70" w14:textId="77777777" w:rsidR="00682E3F" w:rsidRPr="00A66F95" w:rsidRDefault="00682E3F" w:rsidP="00800087">
      <w:pPr>
        <w:spacing w:after="0" w:line="240" w:lineRule="auto"/>
        <w:jc w:val="both"/>
        <w:rPr>
          <w:rFonts w:ascii="Arial" w:hAnsi="Arial" w:cs="Arial"/>
          <w:b/>
        </w:rPr>
      </w:pPr>
    </w:p>
    <w:p w14:paraId="14FB0ABF" w14:textId="6A0BD014" w:rsidR="007D3ADF" w:rsidRPr="00A66F95" w:rsidRDefault="00416E7D" w:rsidP="00800087">
      <w:pPr>
        <w:spacing w:after="0" w:line="240" w:lineRule="auto"/>
        <w:jc w:val="both"/>
        <w:rPr>
          <w:rFonts w:ascii="Arial" w:hAnsi="Arial" w:cs="Arial"/>
          <w:b/>
        </w:rPr>
      </w:pPr>
      <w:r w:rsidRPr="00A66F95">
        <w:rPr>
          <w:rFonts w:ascii="Arial" w:hAnsi="Arial" w:cs="Arial"/>
          <w:b/>
        </w:rPr>
        <w:t>4.</w:t>
      </w:r>
      <w:r w:rsidRPr="00A66F95">
        <w:rPr>
          <w:rFonts w:ascii="Arial" w:hAnsi="Arial" w:cs="Arial"/>
          <w:b/>
          <w:lang w:val="mn-MN"/>
        </w:rPr>
        <w:tab/>
      </w:r>
      <w:r w:rsidRPr="00A66F95">
        <w:rPr>
          <w:rFonts w:ascii="Arial" w:hAnsi="Arial" w:cs="Arial"/>
          <w:b/>
        </w:rPr>
        <w:t>TERMS OF REFERENCE (DETAILED TASKS/EXPECTED OUTPUT)</w:t>
      </w:r>
    </w:p>
    <w:p w14:paraId="7DD80BDD" w14:textId="1619A67D" w:rsidR="005650D4" w:rsidRPr="00A66F95" w:rsidRDefault="009A47B8" w:rsidP="00800087">
      <w:pPr>
        <w:spacing w:after="0" w:line="240" w:lineRule="auto"/>
        <w:jc w:val="both"/>
        <w:rPr>
          <w:rFonts w:ascii="Arial" w:hAnsi="Arial" w:cs="Arial"/>
        </w:rPr>
      </w:pPr>
      <w:r w:rsidRPr="00A66F95">
        <w:rPr>
          <w:rFonts w:ascii="Arial" w:hAnsi="Arial" w:cs="Arial"/>
        </w:rPr>
        <w:t xml:space="preserve">The </w:t>
      </w:r>
      <w:r w:rsidR="00B01CAF">
        <w:rPr>
          <w:rFonts w:ascii="Arial" w:hAnsi="Arial" w:cs="Arial"/>
        </w:rPr>
        <w:t xml:space="preserve">Consultant, </w:t>
      </w:r>
      <w:r w:rsidR="0033428F" w:rsidRPr="00A66F95">
        <w:rPr>
          <w:rFonts w:ascii="Arial" w:hAnsi="Arial" w:cs="Arial"/>
        </w:rPr>
        <w:t>reporting to the Procurement Specialist of the Project Implementation Unit of SFEP</w:t>
      </w:r>
      <w:r w:rsidR="008B0331">
        <w:rPr>
          <w:rFonts w:ascii="Arial" w:hAnsi="Arial" w:cs="Arial"/>
        </w:rPr>
        <w:t xml:space="preserve"> </w:t>
      </w:r>
      <w:r w:rsidR="008B0331" w:rsidRPr="00A66F95">
        <w:rPr>
          <w:rFonts w:ascii="Arial" w:hAnsi="Arial" w:cs="Arial"/>
        </w:rPr>
        <w:t>(hereafter the “</w:t>
      </w:r>
      <w:r w:rsidR="008B0331">
        <w:rPr>
          <w:rFonts w:ascii="Arial" w:hAnsi="Arial" w:cs="Arial"/>
        </w:rPr>
        <w:t xml:space="preserve">Procurement </w:t>
      </w:r>
      <w:r w:rsidR="008B0331" w:rsidRPr="00A66F95">
        <w:rPr>
          <w:rFonts w:ascii="Arial" w:hAnsi="Arial" w:cs="Arial"/>
        </w:rPr>
        <w:t>Specialist”)</w:t>
      </w:r>
      <w:r w:rsidR="0033428F" w:rsidRPr="00A66F95">
        <w:rPr>
          <w:rFonts w:ascii="Arial" w:hAnsi="Arial" w:cs="Arial"/>
        </w:rPr>
        <w:t xml:space="preserve">, </w:t>
      </w:r>
      <w:r w:rsidR="00D504EC" w:rsidRPr="00A66F95">
        <w:rPr>
          <w:rFonts w:ascii="Arial" w:hAnsi="Arial" w:cs="Arial"/>
        </w:rPr>
        <w:t>will</w:t>
      </w:r>
      <w:r w:rsidR="00B01CAF">
        <w:rPr>
          <w:rFonts w:ascii="Arial" w:hAnsi="Arial" w:cs="Arial"/>
        </w:rPr>
        <w:t>, under the guidance of the Procurement Specialist</w:t>
      </w:r>
      <w:r w:rsidR="00D504EC" w:rsidRPr="00A66F95">
        <w:rPr>
          <w:rFonts w:ascii="Arial" w:hAnsi="Arial" w:cs="Arial"/>
        </w:rPr>
        <w:t>:</w:t>
      </w:r>
    </w:p>
    <w:p w14:paraId="34E85A31" w14:textId="5652A754" w:rsidR="00A66F95" w:rsidRPr="00A66F95" w:rsidRDefault="008D2BB7" w:rsidP="00A66F95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A66F95">
        <w:rPr>
          <w:rFonts w:eastAsia="MS Mincho"/>
          <w:bCs/>
          <w:sz w:val="22"/>
          <w:szCs w:val="22"/>
          <w:lang w:val="en-US" w:eastAsia="ru-RU"/>
        </w:rPr>
        <w:t>Provide support to the Procurement Specialist</w:t>
      </w:r>
      <w:r w:rsidR="00A875FA">
        <w:rPr>
          <w:rFonts w:eastAsia="MS Mincho"/>
          <w:bCs/>
          <w:sz w:val="22"/>
          <w:szCs w:val="22"/>
          <w:lang w:val="en-US" w:eastAsia="ru-RU"/>
        </w:rPr>
        <w:t xml:space="preserve"> in the activities </w:t>
      </w:r>
      <w:r w:rsidR="00A66F95">
        <w:rPr>
          <w:rFonts w:eastAsia="MS Mincho"/>
          <w:bCs/>
          <w:sz w:val="22"/>
          <w:szCs w:val="22"/>
          <w:lang w:val="en-US" w:eastAsia="ru-RU"/>
        </w:rPr>
        <w:t xml:space="preserve">such as scheduling, coordinating and 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>organizing meetings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A66F95">
        <w:rPr>
          <w:rFonts w:eastAsia="MS Mincho"/>
          <w:bCs/>
          <w:sz w:val="22"/>
          <w:szCs w:val="22"/>
          <w:lang w:val="en-US" w:eastAsia="ru-RU"/>
        </w:rPr>
        <w:t xml:space="preserve"> 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>providing interpretation/translation services for meetings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 xml:space="preserve"> preparing documents and materials</w:t>
      </w:r>
      <w:r w:rsidR="005F5F3A">
        <w:rPr>
          <w:rFonts w:eastAsia="MS Mincho"/>
          <w:bCs/>
          <w:sz w:val="22"/>
          <w:szCs w:val="22"/>
          <w:lang w:val="en-US" w:eastAsia="ru-RU"/>
        </w:rPr>
        <w:t xml:space="preserve"> for meetings;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 xml:space="preserve"> arranging venues, and facilitating communication and coordination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A66F95">
        <w:rPr>
          <w:rFonts w:eastAsia="MS Mincho"/>
          <w:bCs/>
          <w:sz w:val="22"/>
          <w:szCs w:val="22"/>
          <w:lang w:val="en-US" w:eastAsia="ru-RU"/>
        </w:rPr>
        <w:t xml:space="preserve"> 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>arranging travels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 xml:space="preserve"> printing and photocopying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 xml:space="preserve"> organizing and filing documents and records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 xml:space="preserve"> preparing meeting minutes and memos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 xml:space="preserve"> handling correspondences</w:t>
      </w:r>
      <w:r w:rsidR="003D7A1D">
        <w:rPr>
          <w:rFonts w:eastAsia="MS Mincho"/>
          <w:bCs/>
          <w:sz w:val="22"/>
          <w:szCs w:val="22"/>
          <w:lang w:val="en-US" w:eastAsia="ru-RU"/>
        </w:rPr>
        <w:t xml:space="preserve"> (letters</w:t>
      </w:r>
      <w:r w:rsidR="005B183A">
        <w:rPr>
          <w:rFonts w:eastAsia="MS Mincho"/>
          <w:bCs/>
          <w:sz w:val="22"/>
          <w:szCs w:val="22"/>
          <w:lang w:val="en-US" w:eastAsia="ru-RU"/>
        </w:rPr>
        <w:t xml:space="preserve"> and orders</w:t>
      </w:r>
      <w:r w:rsidR="003D7A1D">
        <w:rPr>
          <w:rFonts w:eastAsia="MS Mincho"/>
          <w:bCs/>
          <w:sz w:val="22"/>
          <w:szCs w:val="22"/>
          <w:lang w:val="en-US" w:eastAsia="ru-RU"/>
        </w:rPr>
        <w:t xml:space="preserve"> to be issued by the Implementing Agencies)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 xml:space="preserve"> and e-mails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 xml:space="preserve"> editing reports and documents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3D7A1D">
        <w:rPr>
          <w:rFonts w:eastAsia="MS Mincho"/>
          <w:bCs/>
          <w:sz w:val="22"/>
          <w:szCs w:val="22"/>
          <w:lang w:val="en-US" w:eastAsia="ru-RU"/>
        </w:rPr>
        <w:t xml:space="preserve"> managing supplier, consultant and contractor invoices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3D7A1D">
        <w:rPr>
          <w:rFonts w:eastAsia="MS Mincho"/>
          <w:bCs/>
          <w:sz w:val="22"/>
          <w:szCs w:val="22"/>
          <w:lang w:val="en-US" w:eastAsia="ru-RU"/>
        </w:rPr>
        <w:t xml:space="preserve"> preparing solicitation documents</w:t>
      </w:r>
      <w:r w:rsidR="005F5F3A">
        <w:rPr>
          <w:rFonts w:eastAsia="MS Mincho"/>
          <w:bCs/>
          <w:sz w:val="22"/>
          <w:szCs w:val="22"/>
          <w:lang w:val="en-US" w:eastAsia="ru-RU"/>
        </w:rPr>
        <w:t xml:space="preserve"> including TOR, technical specifications and cost estimates</w:t>
      </w:r>
      <w:r w:rsidR="00AA55B5">
        <w:rPr>
          <w:rFonts w:eastAsia="MS Mincho"/>
          <w:bCs/>
          <w:sz w:val="22"/>
          <w:szCs w:val="22"/>
          <w:lang w:val="en-US" w:eastAsia="ru-RU"/>
        </w:rPr>
        <w:t>;</w:t>
      </w:r>
      <w:r w:rsidR="003D7A1D">
        <w:rPr>
          <w:rFonts w:eastAsia="MS Mincho"/>
          <w:bCs/>
          <w:sz w:val="22"/>
          <w:szCs w:val="22"/>
          <w:lang w:val="en-US" w:eastAsia="ru-RU"/>
        </w:rPr>
        <w:t xml:space="preserve"> </w:t>
      </w:r>
      <w:r w:rsidR="005F5F3A">
        <w:rPr>
          <w:rFonts w:eastAsia="MS Mincho"/>
          <w:bCs/>
          <w:sz w:val="22"/>
          <w:szCs w:val="22"/>
          <w:lang w:val="en-US" w:eastAsia="ru-RU"/>
        </w:rPr>
        <w:t xml:space="preserve">preparing and </w:t>
      </w:r>
      <w:r w:rsidR="003D7A1D">
        <w:rPr>
          <w:rFonts w:eastAsia="MS Mincho"/>
          <w:bCs/>
          <w:sz w:val="22"/>
          <w:szCs w:val="22"/>
          <w:lang w:val="en-US" w:eastAsia="ru-RU"/>
        </w:rPr>
        <w:t>distributing solicitation documents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3D7A1D">
        <w:rPr>
          <w:rFonts w:eastAsia="MS Mincho"/>
          <w:bCs/>
          <w:sz w:val="22"/>
          <w:szCs w:val="22"/>
          <w:lang w:val="en-US" w:eastAsia="ru-RU"/>
        </w:rPr>
        <w:t xml:space="preserve"> collecting bids, quotations, and their evaluation</w:t>
      </w:r>
      <w:r w:rsidR="005F5F3A">
        <w:rPr>
          <w:rFonts w:eastAsia="MS Mincho"/>
          <w:bCs/>
          <w:sz w:val="22"/>
          <w:szCs w:val="22"/>
          <w:lang w:val="en-US" w:eastAsia="ru-RU"/>
        </w:rPr>
        <w:t>;</w:t>
      </w:r>
      <w:r w:rsidR="003D7A1D">
        <w:rPr>
          <w:rFonts w:eastAsia="MS Mincho"/>
          <w:bCs/>
          <w:sz w:val="22"/>
          <w:szCs w:val="22"/>
          <w:lang w:val="en-US" w:eastAsia="ru-RU"/>
        </w:rPr>
        <w:t xml:space="preserve"> securing approvals of </w:t>
      </w:r>
      <w:r w:rsidR="00A875FA">
        <w:rPr>
          <w:rFonts w:eastAsia="MS Mincho"/>
          <w:bCs/>
          <w:sz w:val="22"/>
          <w:szCs w:val="22"/>
          <w:lang w:val="en-US" w:eastAsia="ru-RU"/>
        </w:rPr>
        <w:t xml:space="preserve">the </w:t>
      </w:r>
      <w:r w:rsidR="003D7A1D">
        <w:rPr>
          <w:rFonts w:eastAsia="MS Mincho"/>
          <w:bCs/>
          <w:sz w:val="22"/>
          <w:szCs w:val="22"/>
          <w:lang w:val="en-US" w:eastAsia="ru-RU"/>
        </w:rPr>
        <w:t>Implementing Agencies, Ministry of Finance and the Asian Development Bank</w:t>
      </w:r>
      <w:r w:rsidR="005F5F3A">
        <w:rPr>
          <w:rFonts w:eastAsia="MS Mincho"/>
          <w:bCs/>
          <w:sz w:val="22"/>
          <w:szCs w:val="22"/>
          <w:lang w:val="en-US" w:eastAsia="ru-RU"/>
        </w:rPr>
        <w:t xml:space="preserve"> at due stages; preparing draft contracts and obtaining signatures on the contract</w:t>
      </w:r>
      <w:r w:rsidR="00A66F95" w:rsidRPr="00A66F95">
        <w:rPr>
          <w:rFonts w:eastAsia="MS Mincho"/>
          <w:bCs/>
          <w:sz w:val="22"/>
          <w:szCs w:val="22"/>
          <w:lang w:val="en-US" w:eastAsia="ru-RU"/>
        </w:rPr>
        <w:t xml:space="preserve"> etc</w:t>
      </w:r>
      <w:r w:rsidR="00A66F95">
        <w:rPr>
          <w:rFonts w:eastAsia="MS Mincho"/>
          <w:bCs/>
          <w:sz w:val="22"/>
          <w:szCs w:val="22"/>
          <w:lang w:val="en-US" w:eastAsia="ru-RU"/>
        </w:rPr>
        <w:t>.</w:t>
      </w:r>
    </w:p>
    <w:p w14:paraId="79241C3C" w14:textId="6419A39E" w:rsidR="008D2BB7" w:rsidRPr="00A66F95" w:rsidRDefault="008D2BB7" w:rsidP="00A014A2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A66F95">
        <w:rPr>
          <w:rFonts w:eastAsia="MS Mincho"/>
          <w:bCs/>
          <w:sz w:val="22"/>
          <w:szCs w:val="22"/>
          <w:lang w:val="en-US" w:eastAsia="ru-RU"/>
        </w:rPr>
        <w:t>Assist the Procurement Specialist in advertising invitations for bids and consulting service requirements in ADB system and other media, Mongolian newspapers</w:t>
      </w:r>
      <w:r w:rsidR="00AA55B5">
        <w:rPr>
          <w:rFonts w:eastAsia="MS Mincho"/>
          <w:bCs/>
          <w:sz w:val="22"/>
          <w:szCs w:val="22"/>
          <w:lang w:val="en-US" w:eastAsia="ru-RU"/>
        </w:rPr>
        <w:t xml:space="preserve"> and websites.</w:t>
      </w:r>
    </w:p>
    <w:p w14:paraId="347B3FEF" w14:textId="0125B1C7" w:rsidR="00BA06E1" w:rsidRPr="00A66F95" w:rsidRDefault="003C3394" w:rsidP="00A014A2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>
        <w:rPr>
          <w:rFonts w:eastAsia="MS Mincho"/>
          <w:bCs/>
          <w:sz w:val="22"/>
          <w:szCs w:val="22"/>
          <w:lang w:val="en-US" w:eastAsia="ru-RU"/>
        </w:rPr>
        <w:t>Complete the Government “Online Glass Account” as per the Mongolian Law.</w:t>
      </w:r>
    </w:p>
    <w:p w14:paraId="5C9F37F5" w14:textId="29C305EC" w:rsidR="008D2BB7" w:rsidRPr="00A66F95" w:rsidRDefault="008D2BB7" w:rsidP="00A014A2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A66F95">
        <w:rPr>
          <w:rFonts w:eastAsia="MS Mincho"/>
          <w:bCs/>
          <w:sz w:val="22"/>
          <w:szCs w:val="22"/>
          <w:lang w:val="en-US" w:eastAsia="ru-RU"/>
        </w:rPr>
        <w:t xml:space="preserve">Assist the Procurement Specialist </w:t>
      </w:r>
      <w:r w:rsidR="00BA06E1" w:rsidRPr="00A66F95">
        <w:rPr>
          <w:rFonts w:eastAsia="MS Mincho"/>
          <w:bCs/>
          <w:sz w:val="22"/>
          <w:szCs w:val="22"/>
          <w:lang w:val="en-US" w:eastAsia="ru-RU"/>
        </w:rPr>
        <w:t>in administering</w:t>
      </w:r>
      <w:r w:rsidR="00A875FA">
        <w:rPr>
          <w:rFonts w:eastAsia="MS Mincho"/>
          <w:bCs/>
          <w:sz w:val="22"/>
          <w:szCs w:val="22"/>
          <w:lang w:val="en-US" w:eastAsia="ru-RU"/>
        </w:rPr>
        <w:t>, inspecting</w:t>
      </w:r>
      <w:r w:rsidR="003C3394">
        <w:rPr>
          <w:rFonts w:eastAsia="MS Mincho"/>
          <w:bCs/>
          <w:sz w:val="22"/>
          <w:szCs w:val="22"/>
          <w:lang w:val="en-US" w:eastAsia="ru-RU"/>
        </w:rPr>
        <w:t xml:space="preserve"> and closing</w:t>
      </w:r>
      <w:r w:rsidR="00BA06E1" w:rsidRPr="00A66F95">
        <w:rPr>
          <w:rFonts w:eastAsia="MS Mincho"/>
          <w:bCs/>
          <w:sz w:val="22"/>
          <w:szCs w:val="22"/>
          <w:lang w:val="en-US" w:eastAsia="ru-RU"/>
        </w:rPr>
        <w:t xml:space="preserve"> contracts with consultants, suppliers and contractors.</w:t>
      </w:r>
    </w:p>
    <w:p w14:paraId="0A77EE9C" w14:textId="3256257B" w:rsidR="00A875FA" w:rsidRDefault="00A875FA" w:rsidP="00800087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Assist the Procurement Specialist during audits by auditing firms, the Asian Development Banks and </w:t>
      </w:r>
      <w:r w:rsidR="00265502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Government of Mongolia.</w:t>
      </w:r>
    </w:p>
    <w:p w14:paraId="16D4AB3D" w14:textId="77BA13B5" w:rsidR="008B0331" w:rsidRDefault="008B0331" w:rsidP="00800087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Other tasks as reasonably requested by the Procurement Specialist.</w:t>
      </w:r>
    </w:p>
    <w:p w14:paraId="6D2CA7BA" w14:textId="77777777" w:rsidR="00320F02" w:rsidRPr="00A66F95" w:rsidRDefault="00320F02" w:rsidP="00800087">
      <w:pPr>
        <w:spacing w:after="0" w:line="240" w:lineRule="auto"/>
        <w:jc w:val="both"/>
        <w:rPr>
          <w:rFonts w:ascii="Arial" w:hAnsi="Arial" w:cs="Arial"/>
          <w:b/>
        </w:rPr>
      </w:pPr>
    </w:p>
    <w:p w14:paraId="652B7E55" w14:textId="77777777" w:rsidR="00320F02" w:rsidRPr="00A66F95" w:rsidRDefault="00320F02" w:rsidP="00800087">
      <w:pPr>
        <w:spacing w:after="0" w:line="240" w:lineRule="auto"/>
        <w:jc w:val="both"/>
        <w:rPr>
          <w:rFonts w:ascii="Arial" w:hAnsi="Arial" w:cs="Arial"/>
        </w:rPr>
      </w:pPr>
      <w:r w:rsidRPr="00A66F95">
        <w:rPr>
          <w:rFonts w:ascii="Arial" w:hAnsi="Arial" w:cs="Arial"/>
          <w:b/>
        </w:rPr>
        <w:t>5.</w:t>
      </w:r>
      <w:r w:rsidRPr="00A66F95">
        <w:rPr>
          <w:rFonts w:ascii="Arial" w:hAnsi="Arial" w:cs="Arial"/>
          <w:b/>
          <w:lang w:val="mn-MN"/>
        </w:rPr>
        <w:tab/>
      </w:r>
      <w:r w:rsidRPr="00A66F95">
        <w:rPr>
          <w:rFonts w:ascii="Arial" w:hAnsi="Arial" w:cs="Arial"/>
          <w:b/>
        </w:rPr>
        <w:t>CLIENT’S INPUT AND COUNTERPART PERSONNEL</w:t>
      </w:r>
    </w:p>
    <w:p w14:paraId="509A7525" w14:textId="2DE8BE8B" w:rsidR="0043100F" w:rsidRPr="00A66F95" w:rsidRDefault="00752830" w:rsidP="00752830">
      <w:pPr>
        <w:pStyle w:val="BalloonText"/>
        <w:ind w:left="720" w:hanging="720"/>
        <w:jc w:val="both"/>
        <w:rPr>
          <w:rFonts w:ascii="Arial" w:hAnsi="Arial" w:cs="Arial"/>
          <w:sz w:val="22"/>
          <w:szCs w:val="22"/>
        </w:rPr>
      </w:pPr>
      <w:r w:rsidRPr="00A66F95">
        <w:rPr>
          <w:rFonts w:ascii="Arial" w:hAnsi="Arial" w:cs="Arial"/>
          <w:sz w:val="22"/>
          <w:szCs w:val="22"/>
        </w:rPr>
        <w:t>1.</w:t>
      </w:r>
      <w:r w:rsidRPr="00A66F95">
        <w:rPr>
          <w:rFonts w:ascii="Arial" w:hAnsi="Arial" w:cs="Arial"/>
          <w:sz w:val="22"/>
          <w:szCs w:val="22"/>
        </w:rPr>
        <w:tab/>
      </w:r>
      <w:r w:rsidR="0043100F" w:rsidRPr="00A66F95">
        <w:rPr>
          <w:rFonts w:ascii="Arial" w:hAnsi="Arial" w:cs="Arial"/>
          <w:sz w:val="22"/>
          <w:szCs w:val="22"/>
        </w:rPr>
        <w:t xml:space="preserve">Services, facilities and property to be made available to the Consultant by the Client: table, chair, internet at </w:t>
      </w:r>
      <w:r w:rsidR="00265502">
        <w:rPr>
          <w:rFonts w:ascii="Arial" w:hAnsi="Arial" w:cs="Arial"/>
          <w:sz w:val="22"/>
          <w:szCs w:val="22"/>
        </w:rPr>
        <w:t xml:space="preserve">the </w:t>
      </w:r>
      <w:r w:rsidR="0043100F" w:rsidRPr="00A66F95">
        <w:rPr>
          <w:rFonts w:ascii="Arial" w:hAnsi="Arial" w:cs="Arial"/>
          <w:sz w:val="22"/>
          <w:szCs w:val="22"/>
        </w:rPr>
        <w:t>P</w:t>
      </w:r>
      <w:r w:rsidR="00B2634F" w:rsidRPr="00A66F95">
        <w:rPr>
          <w:rFonts w:ascii="Arial" w:hAnsi="Arial" w:cs="Arial"/>
          <w:sz w:val="22"/>
          <w:szCs w:val="22"/>
        </w:rPr>
        <w:t>roject Implementation Unit</w:t>
      </w:r>
      <w:r w:rsidR="0043100F" w:rsidRPr="00A66F95">
        <w:rPr>
          <w:rFonts w:ascii="Arial" w:hAnsi="Arial" w:cs="Arial"/>
          <w:sz w:val="22"/>
          <w:szCs w:val="22"/>
        </w:rPr>
        <w:t xml:space="preserve"> office.</w:t>
      </w:r>
    </w:p>
    <w:p w14:paraId="508CE65B" w14:textId="77777777" w:rsidR="0043100F" w:rsidRPr="00A66F95" w:rsidRDefault="00752830" w:rsidP="00752830">
      <w:pPr>
        <w:pStyle w:val="BalloonText"/>
        <w:ind w:left="720" w:hanging="720"/>
        <w:jc w:val="both"/>
        <w:rPr>
          <w:rFonts w:ascii="Arial" w:hAnsi="Arial" w:cs="Arial"/>
          <w:sz w:val="22"/>
          <w:szCs w:val="22"/>
        </w:rPr>
      </w:pPr>
      <w:r w:rsidRPr="00A66F95">
        <w:rPr>
          <w:rFonts w:ascii="Arial" w:hAnsi="Arial" w:cs="Arial"/>
          <w:sz w:val="22"/>
          <w:szCs w:val="22"/>
        </w:rPr>
        <w:t>2.</w:t>
      </w:r>
      <w:r w:rsidR="0043100F" w:rsidRPr="00A66F95">
        <w:rPr>
          <w:rFonts w:ascii="Arial" w:hAnsi="Arial" w:cs="Arial"/>
          <w:sz w:val="22"/>
          <w:szCs w:val="22"/>
        </w:rPr>
        <w:tab/>
        <w:t>Professional and support counterpart personnel to be assigned by the Client to the Consultant: Not applicable.</w:t>
      </w:r>
    </w:p>
    <w:p w14:paraId="2ACCF966" w14:textId="4D64E11E" w:rsidR="00705747" w:rsidRPr="00A66F95" w:rsidRDefault="00752830" w:rsidP="002E1425">
      <w:pPr>
        <w:spacing w:after="0" w:line="240" w:lineRule="auto"/>
        <w:ind w:left="720" w:hanging="720"/>
        <w:jc w:val="both"/>
        <w:rPr>
          <w:rFonts w:ascii="Arial" w:hAnsi="Arial" w:cs="Arial"/>
          <w:lang w:val="mn-MN"/>
        </w:rPr>
      </w:pPr>
      <w:r w:rsidRPr="00A66F95">
        <w:rPr>
          <w:rFonts w:ascii="Arial" w:hAnsi="Arial" w:cs="Arial"/>
        </w:rPr>
        <w:t>3.</w:t>
      </w:r>
      <w:r w:rsidR="0043100F" w:rsidRPr="00A66F95">
        <w:rPr>
          <w:rFonts w:ascii="Arial" w:hAnsi="Arial" w:cs="Arial"/>
        </w:rPr>
        <w:tab/>
        <w:t xml:space="preserve">Client will provide the following inputs, project data and reports to facilitate preparation of the reports: </w:t>
      </w:r>
      <w:r w:rsidR="00265502" w:rsidRPr="00A66F95">
        <w:rPr>
          <w:rFonts w:ascii="Arial" w:hAnsi="Arial" w:cs="Arial"/>
        </w:rPr>
        <w:t>Not applicable.</w:t>
      </w:r>
    </w:p>
    <w:sectPr w:rsidR="00705747" w:rsidRPr="00A66F95" w:rsidSect="002E1425">
      <w:footerReference w:type="default" r:id="rId8"/>
      <w:pgSz w:w="11907" w:h="16839" w:code="9"/>
      <w:pgMar w:top="864" w:right="691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8479" w14:textId="77777777" w:rsidR="008F7938" w:rsidRDefault="008F7938" w:rsidP="00517818">
      <w:pPr>
        <w:spacing w:after="0" w:line="240" w:lineRule="auto"/>
      </w:pPr>
      <w:r>
        <w:separator/>
      </w:r>
    </w:p>
  </w:endnote>
  <w:endnote w:type="continuationSeparator" w:id="0">
    <w:p w14:paraId="6B350C6F" w14:textId="77777777" w:rsidR="008F7938" w:rsidRDefault="008F7938" w:rsidP="005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6417703"/>
      <w:docPartObj>
        <w:docPartGallery w:val="Page Numbers (Bottom of Page)"/>
        <w:docPartUnique/>
      </w:docPartObj>
    </w:sdtPr>
    <w:sdtEndPr/>
    <w:sdtContent>
      <w:p w14:paraId="5BEBA1D4" w14:textId="7986EA8D" w:rsidR="00A014A2" w:rsidRPr="00E968B6" w:rsidRDefault="00A014A2" w:rsidP="002E1425">
        <w:pPr>
          <w:pStyle w:val="Footer"/>
          <w:pBdr>
            <w:top w:val="single" w:sz="4" w:space="1" w:color="auto"/>
          </w:pBdr>
          <w:jc w:val="center"/>
          <w:rPr>
            <w:sz w:val="16"/>
            <w:szCs w:val="16"/>
          </w:rPr>
        </w:pPr>
        <w:r w:rsidRPr="00E968B6">
          <w:rPr>
            <w:sz w:val="16"/>
            <w:szCs w:val="16"/>
          </w:rPr>
          <w:fldChar w:fldCharType="begin"/>
        </w:r>
        <w:r w:rsidRPr="00E968B6">
          <w:rPr>
            <w:sz w:val="16"/>
            <w:szCs w:val="16"/>
          </w:rPr>
          <w:instrText xml:space="preserve"> PAGE   \* MERGEFORMAT </w:instrText>
        </w:r>
        <w:r w:rsidRPr="00E968B6">
          <w:rPr>
            <w:sz w:val="16"/>
            <w:szCs w:val="16"/>
          </w:rPr>
          <w:fldChar w:fldCharType="separate"/>
        </w:r>
        <w:r w:rsidR="00DC146F">
          <w:rPr>
            <w:noProof/>
            <w:sz w:val="16"/>
            <w:szCs w:val="16"/>
          </w:rPr>
          <w:t>1</w:t>
        </w:r>
        <w:r w:rsidRPr="00E968B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BC3C0" w14:textId="77777777" w:rsidR="008F7938" w:rsidRDefault="008F7938" w:rsidP="00517818">
      <w:pPr>
        <w:spacing w:after="0" w:line="240" w:lineRule="auto"/>
      </w:pPr>
      <w:r>
        <w:separator/>
      </w:r>
    </w:p>
  </w:footnote>
  <w:footnote w:type="continuationSeparator" w:id="0">
    <w:p w14:paraId="55A2F965" w14:textId="77777777" w:rsidR="008F7938" w:rsidRDefault="008F7938" w:rsidP="0051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5F3D"/>
    <w:multiLevelType w:val="hybridMultilevel"/>
    <w:tmpl w:val="DEDA0D1C"/>
    <w:lvl w:ilvl="0" w:tplc="36F6D9E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85F6AA1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817"/>
    <w:multiLevelType w:val="hybridMultilevel"/>
    <w:tmpl w:val="AD8C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957E6"/>
    <w:multiLevelType w:val="hybridMultilevel"/>
    <w:tmpl w:val="7744EB4A"/>
    <w:lvl w:ilvl="0" w:tplc="2EACF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C66E0"/>
    <w:multiLevelType w:val="hybridMultilevel"/>
    <w:tmpl w:val="A5C608C4"/>
    <w:lvl w:ilvl="0" w:tplc="F6A4A3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C3A89"/>
    <w:multiLevelType w:val="hybridMultilevel"/>
    <w:tmpl w:val="3D1A5F44"/>
    <w:lvl w:ilvl="0" w:tplc="E63E5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22CBC"/>
    <w:multiLevelType w:val="hybridMultilevel"/>
    <w:tmpl w:val="83DE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0AE3"/>
    <w:multiLevelType w:val="hybridMultilevel"/>
    <w:tmpl w:val="BE6E1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813DA7"/>
    <w:multiLevelType w:val="hybridMultilevel"/>
    <w:tmpl w:val="FFB6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7EC"/>
    <w:rsid w:val="00001F1D"/>
    <w:rsid w:val="000056F5"/>
    <w:rsid w:val="000059E1"/>
    <w:rsid w:val="00025976"/>
    <w:rsid w:val="00025CE9"/>
    <w:rsid w:val="00025FE8"/>
    <w:rsid w:val="000268C2"/>
    <w:rsid w:val="000425A1"/>
    <w:rsid w:val="000457FE"/>
    <w:rsid w:val="00045922"/>
    <w:rsid w:val="00050F83"/>
    <w:rsid w:val="00054C93"/>
    <w:rsid w:val="00055AB8"/>
    <w:rsid w:val="00065882"/>
    <w:rsid w:val="00066475"/>
    <w:rsid w:val="000731D0"/>
    <w:rsid w:val="000757D7"/>
    <w:rsid w:val="000758B5"/>
    <w:rsid w:val="000815F1"/>
    <w:rsid w:val="00087DFF"/>
    <w:rsid w:val="000A55E3"/>
    <w:rsid w:val="000A56BC"/>
    <w:rsid w:val="000B0A45"/>
    <w:rsid w:val="000B3886"/>
    <w:rsid w:val="000B4CB3"/>
    <w:rsid w:val="000B50C2"/>
    <w:rsid w:val="000C187D"/>
    <w:rsid w:val="000C27F3"/>
    <w:rsid w:val="000C4D26"/>
    <w:rsid w:val="000C5141"/>
    <w:rsid w:val="000C51CA"/>
    <w:rsid w:val="000C691C"/>
    <w:rsid w:val="000C6B38"/>
    <w:rsid w:val="000C7764"/>
    <w:rsid w:val="000D32F8"/>
    <w:rsid w:val="000E05DD"/>
    <w:rsid w:val="000E4063"/>
    <w:rsid w:val="001037C4"/>
    <w:rsid w:val="00103E91"/>
    <w:rsid w:val="00104643"/>
    <w:rsid w:val="001065DE"/>
    <w:rsid w:val="00106C83"/>
    <w:rsid w:val="0012053A"/>
    <w:rsid w:val="001302F7"/>
    <w:rsid w:val="001347F1"/>
    <w:rsid w:val="00136DF1"/>
    <w:rsid w:val="00137C1C"/>
    <w:rsid w:val="00140F1C"/>
    <w:rsid w:val="00142F9A"/>
    <w:rsid w:val="001537E1"/>
    <w:rsid w:val="00171898"/>
    <w:rsid w:val="001755AE"/>
    <w:rsid w:val="00180784"/>
    <w:rsid w:val="0019085A"/>
    <w:rsid w:val="0019541A"/>
    <w:rsid w:val="00197ADE"/>
    <w:rsid w:val="001A02D7"/>
    <w:rsid w:val="001A57BA"/>
    <w:rsid w:val="001A6D28"/>
    <w:rsid w:val="001C6D0C"/>
    <w:rsid w:val="001C7A42"/>
    <w:rsid w:val="001D0DF5"/>
    <w:rsid w:val="001D4BFD"/>
    <w:rsid w:val="001D7053"/>
    <w:rsid w:val="001E172F"/>
    <w:rsid w:val="001E2D63"/>
    <w:rsid w:val="001F55DD"/>
    <w:rsid w:val="001F7042"/>
    <w:rsid w:val="00202DF3"/>
    <w:rsid w:val="002047EC"/>
    <w:rsid w:val="0020793F"/>
    <w:rsid w:val="002102F1"/>
    <w:rsid w:val="00211A0A"/>
    <w:rsid w:val="00212D6F"/>
    <w:rsid w:val="0021409A"/>
    <w:rsid w:val="00216EC9"/>
    <w:rsid w:val="002311BE"/>
    <w:rsid w:val="00233FC3"/>
    <w:rsid w:val="00236127"/>
    <w:rsid w:val="00236994"/>
    <w:rsid w:val="002471BD"/>
    <w:rsid w:val="002473E3"/>
    <w:rsid w:val="00252DCD"/>
    <w:rsid w:val="00265502"/>
    <w:rsid w:val="00267950"/>
    <w:rsid w:val="002708D0"/>
    <w:rsid w:val="002774D3"/>
    <w:rsid w:val="002A5FC1"/>
    <w:rsid w:val="002A763E"/>
    <w:rsid w:val="002B095C"/>
    <w:rsid w:val="002B0A74"/>
    <w:rsid w:val="002B3F72"/>
    <w:rsid w:val="002B585C"/>
    <w:rsid w:val="002C3DD6"/>
    <w:rsid w:val="002D3339"/>
    <w:rsid w:val="002D3798"/>
    <w:rsid w:val="002E1425"/>
    <w:rsid w:val="002E5460"/>
    <w:rsid w:val="002F421C"/>
    <w:rsid w:val="002F7BF6"/>
    <w:rsid w:val="00310EE3"/>
    <w:rsid w:val="00312E99"/>
    <w:rsid w:val="00316B3B"/>
    <w:rsid w:val="00320F02"/>
    <w:rsid w:val="00320F9C"/>
    <w:rsid w:val="00321F17"/>
    <w:rsid w:val="0032208D"/>
    <w:rsid w:val="00326359"/>
    <w:rsid w:val="00331D0A"/>
    <w:rsid w:val="003326BF"/>
    <w:rsid w:val="0033428F"/>
    <w:rsid w:val="00344613"/>
    <w:rsid w:val="00350D87"/>
    <w:rsid w:val="0035451B"/>
    <w:rsid w:val="003604EC"/>
    <w:rsid w:val="00361372"/>
    <w:rsid w:val="003620BA"/>
    <w:rsid w:val="00365A7F"/>
    <w:rsid w:val="00375F2B"/>
    <w:rsid w:val="00382F2B"/>
    <w:rsid w:val="0038643D"/>
    <w:rsid w:val="003928F3"/>
    <w:rsid w:val="00394E26"/>
    <w:rsid w:val="003A4EDB"/>
    <w:rsid w:val="003B48B9"/>
    <w:rsid w:val="003B5CEA"/>
    <w:rsid w:val="003C030A"/>
    <w:rsid w:val="003C0B72"/>
    <w:rsid w:val="003C3394"/>
    <w:rsid w:val="003C5E4A"/>
    <w:rsid w:val="003D178D"/>
    <w:rsid w:val="003D7777"/>
    <w:rsid w:val="003D7A1D"/>
    <w:rsid w:val="003E4A08"/>
    <w:rsid w:val="003E52CA"/>
    <w:rsid w:val="003E5684"/>
    <w:rsid w:val="003E600D"/>
    <w:rsid w:val="003F6E2C"/>
    <w:rsid w:val="00401800"/>
    <w:rsid w:val="0040264E"/>
    <w:rsid w:val="00404C87"/>
    <w:rsid w:val="00410A9C"/>
    <w:rsid w:val="00414760"/>
    <w:rsid w:val="00416B55"/>
    <w:rsid w:val="00416E7D"/>
    <w:rsid w:val="00424BE2"/>
    <w:rsid w:val="0043100F"/>
    <w:rsid w:val="00437D9D"/>
    <w:rsid w:val="00446049"/>
    <w:rsid w:val="00452948"/>
    <w:rsid w:val="00475365"/>
    <w:rsid w:val="00475985"/>
    <w:rsid w:val="00480E76"/>
    <w:rsid w:val="00483BD5"/>
    <w:rsid w:val="00492562"/>
    <w:rsid w:val="00493C50"/>
    <w:rsid w:val="0049667E"/>
    <w:rsid w:val="004B438E"/>
    <w:rsid w:val="004B6CAA"/>
    <w:rsid w:val="004C18DA"/>
    <w:rsid w:val="004C4E7D"/>
    <w:rsid w:val="004C6CF2"/>
    <w:rsid w:val="004C7E41"/>
    <w:rsid w:val="004D31F9"/>
    <w:rsid w:val="004E4F47"/>
    <w:rsid w:val="004E707E"/>
    <w:rsid w:val="004F096A"/>
    <w:rsid w:val="004F542B"/>
    <w:rsid w:val="00500B50"/>
    <w:rsid w:val="005069CD"/>
    <w:rsid w:val="005107EF"/>
    <w:rsid w:val="00517818"/>
    <w:rsid w:val="00521024"/>
    <w:rsid w:val="005279D8"/>
    <w:rsid w:val="00534990"/>
    <w:rsid w:val="00534AF3"/>
    <w:rsid w:val="00535BB4"/>
    <w:rsid w:val="00544B38"/>
    <w:rsid w:val="00555F0E"/>
    <w:rsid w:val="00560F2B"/>
    <w:rsid w:val="00561C27"/>
    <w:rsid w:val="00564924"/>
    <w:rsid w:val="005650D4"/>
    <w:rsid w:val="00566366"/>
    <w:rsid w:val="005718E2"/>
    <w:rsid w:val="00577AE5"/>
    <w:rsid w:val="0058084B"/>
    <w:rsid w:val="0058174B"/>
    <w:rsid w:val="005853B0"/>
    <w:rsid w:val="005931D6"/>
    <w:rsid w:val="00593993"/>
    <w:rsid w:val="00596E85"/>
    <w:rsid w:val="005A7243"/>
    <w:rsid w:val="005B183A"/>
    <w:rsid w:val="005C31CA"/>
    <w:rsid w:val="005C35D5"/>
    <w:rsid w:val="005D7D5A"/>
    <w:rsid w:val="005F102B"/>
    <w:rsid w:val="005F16B6"/>
    <w:rsid w:val="005F26EB"/>
    <w:rsid w:val="005F46EA"/>
    <w:rsid w:val="005F5F3A"/>
    <w:rsid w:val="005F7976"/>
    <w:rsid w:val="00604EB4"/>
    <w:rsid w:val="00606B45"/>
    <w:rsid w:val="00612106"/>
    <w:rsid w:val="00612F22"/>
    <w:rsid w:val="006146E0"/>
    <w:rsid w:val="00620825"/>
    <w:rsid w:val="006210C1"/>
    <w:rsid w:val="0063007A"/>
    <w:rsid w:val="00636E59"/>
    <w:rsid w:val="006413FD"/>
    <w:rsid w:val="00651342"/>
    <w:rsid w:val="0065595A"/>
    <w:rsid w:val="006601E6"/>
    <w:rsid w:val="00662A2E"/>
    <w:rsid w:val="006644F2"/>
    <w:rsid w:val="00664E7F"/>
    <w:rsid w:val="00670C8E"/>
    <w:rsid w:val="00670CAB"/>
    <w:rsid w:val="006724D0"/>
    <w:rsid w:val="00675F03"/>
    <w:rsid w:val="00682E3F"/>
    <w:rsid w:val="006835B9"/>
    <w:rsid w:val="0068394E"/>
    <w:rsid w:val="00686D88"/>
    <w:rsid w:val="00690236"/>
    <w:rsid w:val="0069215C"/>
    <w:rsid w:val="006975F4"/>
    <w:rsid w:val="006A69F0"/>
    <w:rsid w:val="006C0ABC"/>
    <w:rsid w:val="006C458E"/>
    <w:rsid w:val="006C7906"/>
    <w:rsid w:val="006D57AF"/>
    <w:rsid w:val="006D5E47"/>
    <w:rsid w:val="006E712E"/>
    <w:rsid w:val="006F64B3"/>
    <w:rsid w:val="00705747"/>
    <w:rsid w:val="007077EC"/>
    <w:rsid w:val="007160DB"/>
    <w:rsid w:val="00740B75"/>
    <w:rsid w:val="00744FF3"/>
    <w:rsid w:val="00746C55"/>
    <w:rsid w:val="007477F3"/>
    <w:rsid w:val="00750598"/>
    <w:rsid w:val="00750CE3"/>
    <w:rsid w:val="00751E25"/>
    <w:rsid w:val="00752172"/>
    <w:rsid w:val="007526AD"/>
    <w:rsid w:val="00752830"/>
    <w:rsid w:val="0075343F"/>
    <w:rsid w:val="00754421"/>
    <w:rsid w:val="00756562"/>
    <w:rsid w:val="00757F30"/>
    <w:rsid w:val="0076307A"/>
    <w:rsid w:val="00765C11"/>
    <w:rsid w:val="00766272"/>
    <w:rsid w:val="00767482"/>
    <w:rsid w:val="0076775E"/>
    <w:rsid w:val="00770827"/>
    <w:rsid w:val="00771BB7"/>
    <w:rsid w:val="007737F1"/>
    <w:rsid w:val="007746D3"/>
    <w:rsid w:val="00777FD7"/>
    <w:rsid w:val="00782F17"/>
    <w:rsid w:val="0079712C"/>
    <w:rsid w:val="007A3FEE"/>
    <w:rsid w:val="007B0988"/>
    <w:rsid w:val="007B193B"/>
    <w:rsid w:val="007C409B"/>
    <w:rsid w:val="007C4B6A"/>
    <w:rsid w:val="007C77D6"/>
    <w:rsid w:val="007D3ADF"/>
    <w:rsid w:val="007D3E14"/>
    <w:rsid w:val="007D4F10"/>
    <w:rsid w:val="007D578C"/>
    <w:rsid w:val="007D6F9A"/>
    <w:rsid w:val="00800087"/>
    <w:rsid w:val="0080401C"/>
    <w:rsid w:val="00816AAF"/>
    <w:rsid w:val="00816B8C"/>
    <w:rsid w:val="008227DB"/>
    <w:rsid w:val="008270F6"/>
    <w:rsid w:val="00833543"/>
    <w:rsid w:val="008411C6"/>
    <w:rsid w:val="0084188E"/>
    <w:rsid w:val="00841CB9"/>
    <w:rsid w:val="00843317"/>
    <w:rsid w:val="008461D4"/>
    <w:rsid w:val="00851663"/>
    <w:rsid w:val="00852B09"/>
    <w:rsid w:val="00872BD3"/>
    <w:rsid w:val="0087484A"/>
    <w:rsid w:val="00874E5E"/>
    <w:rsid w:val="008A2F5E"/>
    <w:rsid w:val="008A5475"/>
    <w:rsid w:val="008B0331"/>
    <w:rsid w:val="008B0E86"/>
    <w:rsid w:val="008B62BB"/>
    <w:rsid w:val="008B689C"/>
    <w:rsid w:val="008B7E31"/>
    <w:rsid w:val="008D02DA"/>
    <w:rsid w:val="008D2220"/>
    <w:rsid w:val="008D2A69"/>
    <w:rsid w:val="008D2BB7"/>
    <w:rsid w:val="008D5AB0"/>
    <w:rsid w:val="008D6D04"/>
    <w:rsid w:val="008E0911"/>
    <w:rsid w:val="008E3933"/>
    <w:rsid w:val="008F0E00"/>
    <w:rsid w:val="008F1B99"/>
    <w:rsid w:val="008F614E"/>
    <w:rsid w:val="008F7938"/>
    <w:rsid w:val="00903FBD"/>
    <w:rsid w:val="00920C88"/>
    <w:rsid w:val="00924AB5"/>
    <w:rsid w:val="00930233"/>
    <w:rsid w:val="00932FF3"/>
    <w:rsid w:val="009341EF"/>
    <w:rsid w:val="00936B24"/>
    <w:rsid w:val="00953710"/>
    <w:rsid w:val="00955ADD"/>
    <w:rsid w:val="00964711"/>
    <w:rsid w:val="0096603D"/>
    <w:rsid w:val="009704B8"/>
    <w:rsid w:val="0097618F"/>
    <w:rsid w:val="0098081B"/>
    <w:rsid w:val="00984A6C"/>
    <w:rsid w:val="00996135"/>
    <w:rsid w:val="009A3049"/>
    <w:rsid w:val="009A3EE3"/>
    <w:rsid w:val="009A47B8"/>
    <w:rsid w:val="009A6264"/>
    <w:rsid w:val="009A7B5A"/>
    <w:rsid w:val="009D1E7B"/>
    <w:rsid w:val="009D4DB5"/>
    <w:rsid w:val="009E0C40"/>
    <w:rsid w:val="009E4174"/>
    <w:rsid w:val="009E4F2D"/>
    <w:rsid w:val="009E7854"/>
    <w:rsid w:val="009F237D"/>
    <w:rsid w:val="00A014A2"/>
    <w:rsid w:val="00A15C84"/>
    <w:rsid w:val="00A1669B"/>
    <w:rsid w:val="00A25782"/>
    <w:rsid w:val="00A30DE9"/>
    <w:rsid w:val="00A31791"/>
    <w:rsid w:val="00A33707"/>
    <w:rsid w:val="00A36A89"/>
    <w:rsid w:val="00A53D80"/>
    <w:rsid w:val="00A56324"/>
    <w:rsid w:val="00A6529A"/>
    <w:rsid w:val="00A66F95"/>
    <w:rsid w:val="00A67FF5"/>
    <w:rsid w:val="00A74522"/>
    <w:rsid w:val="00A81AC5"/>
    <w:rsid w:val="00A83B1F"/>
    <w:rsid w:val="00A857AE"/>
    <w:rsid w:val="00A875FA"/>
    <w:rsid w:val="00A902E2"/>
    <w:rsid w:val="00A95943"/>
    <w:rsid w:val="00AA46A2"/>
    <w:rsid w:val="00AA4E0C"/>
    <w:rsid w:val="00AA55B5"/>
    <w:rsid w:val="00AB33A5"/>
    <w:rsid w:val="00AB4B75"/>
    <w:rsid w:val="00AB793C"/>
    <w:rsid w:val="00AD670D"/>
    <w:rsid w:val="00AF03C2"/>
    <w:rsid w:val="00AF3B37"/>
    <w:rsid w:val="00AF7EAD"/>
    <w:rsid w:val="00B0167B"/>
    <w:rsid w:val="00B01CAF"/>
    <w:rsid w:val="00B033C5"/>
    <w:rsid w:val="00B0370B"/>
    <w:rsid w:val="00B0477D"/>
    <w:rsid w:val="00B07872"/>
    <w:rsid w:val="00B10AEB"/>
    <w:rsid w:val="00B149D8"/>
    <w:rsid w:val="00B14BD9"/>
    <w:rsid w:val="00B15A57"/>
    <w:rsid w:val="00B20CCB"/>
    <w:rsid w:val="00B2634F"/>
    <w:rsid w:val="00B335FF"/>
    <w:rsid w:val="00B5174E"/>
    <w:rsid w:val="00B56AF6"/>
    <w:rsid w:val="00B616A1"/>
    <w:rsid w:val="00B70E41"/>
    <w:rsid w:val="00B714F3"/>
    <w:rsid w:val="00B7483A"/>
    <w:rsid w:val="00B75CCF"/>
    <w:rsid w:val="00B94DFD"/>
    <w:rsid w:val="00BA06E1"/>
    <w:rsid w:val="00BA3FBD"/>
    <w:rsid w:val="00BA6A0F"/>
    <w:rsid w:val="00BC2226"/>
    <w:rsid w:val="00BC30BE"/>
    <w:rsid w:val="00BC54EB"/>
    <w:rsid w:val="00BC5D58"/>
    <w:rsid w:val="00BF07E7"/>
    <w:rsid w:val="00C06790"/>
    <w:rsid w:val="00C15439"/>
    <w:rsid w:val="00C24C78"/>
    <w:rsid w:val="00C26DE3"/>
    <w:rsid w:val="00C327EF"/>
    <w:rsid w:val="00C5041E"/>
    <w:rsid w:val="00C521D9"/>
    <w:rsid w:val="00C6350C"/>
    <w:rsid w:val="00C6616D"/>
    <w:rsid w:val="00C66977"/>
    <w:rsid w:val="00C713E9"/>
    <w:rsid w:val="00C73D38"/>
    <w:rsid w:val="00C9215B"/>
    <w:rsid w:val="00C92EB7"/>
    <w:rsid w:val="00C95694"/>
    <w:rsid w:val="00CA30A4"/>
    <w:rsid w:val="00CA4BB0"/>
    <w:rsid w:val="00CA7C84"/>
    <w:rsid w:val="00CA7E85"/>
    <w:rsid w:val="00CB0BBC"/>
    <w:rsid w:val="00CB451B"/>
    <w:rsid w:val="00CC1A12"/>
    <w:rsid w:val="00CE08CD"/>
    <w:rsid w:val="00CE147C"/>
    <w:rsid w:val="00CF0142"/>
    <w:rsid w:val="00CF34CB"/>
    <w:rsid w:val="00CF5BAB"/>
    <w:rsid w:val="00CF7F18"/>
    <w:rsid w:val="00D03DE3"/>
    <w:rsid w:val="00D0755C"/>
    <w:rsid w:val="00D25CC0"/>
    <w:rsid w:val="00D26441"/>
    <w:rsid w:val="00D335B3"/>
    <w:rsid w:val="00D504EC"/>
    <w:rsid w:val="00D53AE4"/>
    <w:rsid w:val="00D576A9"/>
    <w:rsid w:val="00D63FCD"/>
    <w:rsid w:val="00D642E3"/>
    <w:rsid w:val="00D6527F"/>
    <w:rsid w:val="00D74398"/>
    <w:rsid w:val="00D874E8"/>
    <w:rsid w:val="00D92AA0"/>
    <w:rsid w:val="00D92CE7"/>
    <w:rsid w:val="00D9760D"/>
    <w:rsid w:val="00DA2FFF"/>
    <w:rsid w:val="00DA34F1"/>
    <w:rsid w:val="00DB00A8"/>
    <w:rsid w:val="00DB036E"/>
    <w:rsid w:val="00DB11C5"/>
    <w:rsid w:val="00DB698B"/>
    <w:rsid w:val="00DC0E36"/>
    <w:rsid w:val="00DC146F"/>
    <w:rsid w:val="00DC1ECC"/>
    <w:rsid w:val="00DC5D30"/>
    <w:rsid w:val="00DC7B39"/>
    <w:rsid w:val="00DD1F3A"/>
    <w:rsid w:val="00DD1F9C"/>
    <w:rsid w:val="00DD4DC9"/>
    <w:rsid w:val="00DD4E9E"/>
    <w:rsid w:val="00DD6B48"/>
    <w:rsid w:val="00DF4A26"/>
    <w:rsid w:val="00DF5DD1"/>
    <w:rsid w:val="00E115B0"/>
    <w:rsid w:val="00E32B15"/>
    <w:rsid w:val="00E331A0"/>
    <w:rsid w:val="00E50F69"/>
    <w:rsid w:val="00E542FD"/>
    <w:rsid w:val="00E64AA9"/>
    <w:rsid w:val="00E67202"/>
    <w:rsid w:val="00E802C3"/>
    <w:rsid w:val="00E8209A"/>
    <w:rsid w:val="00E82410"/>
    <w:rsid w:val="00E832EC"/>
    <w:rsid w:val="00E842CA"/>
    <w:rsid w:val="00E91493"/>
    <w:rsid w:val="00E94D73"/>
    <w:rsid w:val="00E968B6"/>
    <w:rsid w:val="00EA548A"/>
    <w:rsid w:val="00EA699D"/>
    <w:rsid w:val="00EC2641"/>
    <w:rsid w:val="00EC4B94"/>
    <w:rsid w:val="00EC4D68"/>
    <w:rsid w:val="00EC5712"/>
    <w:rsid w:val="00ED3828"/>
    <w:rsid w:val="00ED76A0"/>
    <w:rsid w:val="00EE2272"/>
    <w:rsid w:val="00EE36D0"/>
    <w:rsid w:val="00EF1215"/>
    <w:rsid w:val="00EF20F5"/>
    <w:rsid w:val="00EF2330"/>
    <w:rsid w:val="00F008A9"/>
    <w:rsid w:val="00F12373"/>
    <w:rsid w:val="00F201D3"/>
    <w:rsid w:val="00F219D4"/>
    <w:rsid w:val="00F3118E"/>
    <w:rsid w:val="00F37B32"/>
    <w:rsid w:val="00F42E1E"/>
    <w:rsid w:val="00F4448E"/>
    <w:rsid w:val="00F45FFB"/>
    <w:rsid w:val="00F511EC"/>
    <w:rsid w:val="00F55A51"/>
    <w:rsid w:val="00F624A9"/>
    <w:rsid w:val="00F64643"/>
    <w:rsid w:val="00F713FA"/>
    <w:rsid w:val="00F82CA6"/>
    <w:rsid w:val="00F87C8D"/>
    <w:rsid w:val="00FA10FF"/>
    <w:rsid w:val="00FA33CE"/>
    <w:rsid w:val="00FC18CE"/>
    <w:rsid w:val="00FC646D"/>
    <w:rsid w:val="00FD2A41"/>
    <w:rsid w:val="00FD353E"/>
    <w:rsid w:val="00FD7AF2"/>
    <w:rsid w:val="00FE7C13"/>
    <w:rsid w:val="00FF07AA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E9D3"/>
  <w15:docId w15:val="{890143CC-A721-4A73-B312-23F48393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B1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0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18"/>
  </w:style>
  <w:style w:type="paragraph" w:styleId="Footer">
    <w:name w:val="footer"/>
    <w:basedOn w:val="Normal"/>
    <w:link w:val="FooterChar"/>
    <w:uiPriority w:val="99"/>
    <w:unhideWhenUsed/>
    <w:rsid w:val="00517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18"/>
  </w:style>
  <w:style w:type="table" w:styleId="TableGrid">
    <w:name w:val="Table Grid"/>
    <w:basedOn w:val="TableNormal"/>
    <w:uiPriority w:val="59"/>
    <w:rsid w:val="00C6616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00F"/>
    <w:rPr>
      <w:color w:val="0563C1" w:themeColor="hyperlink"/>
      <w:u w:val="single"/>
    </w:rPr>
  </w:style>
  <w:style w:type="paragraph" w:customStyle="1" w:styleId="Default">
    <w:name w:val="Default"/>
    <w:rsid w:val="00D50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F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8D84-1DD0-4A7A-9C0F-DD319428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з</cp:lastModifiedBy>
  <cp:revision>351</cp:revision>
  <cp:lastPrinted>2017-12-24T08:18:00Z</cp:lastPrinted>
  <dcterms:created xsi:type="dcterms:W3CDTF">2015-11-16T09:55:00Z</dcterms:created>
  <dcterms:modified xsi:type="dcterms:W3CDTF">2017-12-25T08:51:00Z</dcterms:modified>
</cp:coreProperties>
</file>