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8B62" w14:textId="70416155" w:rsidR="004759F3" w:rsidRPr="00D005D5" w:rsidRDefault="004759F3" w:rsidP="004759F3">
      <w:pPr>
        <w:spacing w:after="0" w:line="240" w:lineRule="auto"/>
        <w:jc w:val="center"/>
        <w:rPr>
          <w:rFonts w:cs="Times New Roman"/>
          <w:b/>
          <w:sz w:val="22"/>
        </w:rPr>
      </w:pPr>
      <w:r w:rsidRPr="00D005D5">
        <w:rPr>
          <w:rFonts w:cs="Times New Roman"/>
          <w:b/>
          <w:sz w:val="22"/>
        </w:rPr>
        <w:t>TERMS OF REFE</w:t>
      </w:r>
      <w:r w:rsidR="000D6569" w:rsidRPr="00D005D5">
        <w:rPr>
          <w:rFonts w:cs="Times New Roman"/>
          <w:b/>
          <w:sz w:val="22"/>
        </w:rPr>
        <w:t>RENCE FOR PROCUREMENT OFFICER (PO)</w:t>
      </w:r>
    </w:p>
    <w:p w14:paraId="2149F2DD" w14:textId="77777777" w:rsidR="004759F3" w:rsidRPr="00D005D5" w:rsidRDefault="004759F3" w:rsidP="004759F3">
      <w:pPr>
        <w:spacing w:after="0" w:line="240" w:lineRule="auto"/>
        <w:rPr>
          <w:rFonts w:cs="Times New Roman"/>
          <w:b/>
          <w:sz w:val="22"/>
        </w:rPr>
      </w:pPr>
    </w:p>
    <w:p w14:paraId="2CF6CDF8" w14:textId="77777777" w:rsidR="004759F3" w:rsidRPr="00D005D5" w:rsidRDefault="004759F3" w:rsidP="004759F3">
      <w:pPr>
        <w:spacing w:after="0" w:line="240" w:lineRule="auto"/>
        <w:rPr>
          <w:rFonts w:cs="Times New Roman"/>
          <w:b/>
          <w:sz w:val="22"/>
        </w:rPr>
      </w:pPr>
      <w:r w:rsidRPr="00D005D5">
        <w:rPr>
          <w:rFonts w:cs="Times New Roman"/>
          <w:b/>
          <w:sz w:val="22"/>
        </w:rPr>
        <w:t>A. INTRODUCTION</w:t>
      </w:r>
    </w:p>
    <w:tbl>
      <w:tblPr>
        <w:tblStyle w:val="TableGrid"/>
        <w:tblpPr w:leftFromText="180" w:rightFromText="180" w:vertAnchor="page" w:horzAnchor="margin" w:tblpY="2424"/>
        <w:tblW w:w="0" w:type="auto"/>
        <w:tblLook w:val="04A0" w:firstRow="1" w:lastRow="0" w:firstColumn="1" w:lastColumn="0" w:noHBand="0" w:noVBand="1"/>
      </w:tblPr>
      <w:tblGrid>
        <w:gridCol w:w="4675"/>
        <w:gridCol w:w="4675"/>
      </w:tblGrid>
      <w:tr w:rsidR="004759F3" w:rsidRPr="00D005D5" w14:paraId="00D85FAF" w14:textId="77777777" w:rsidTr="00D0625C">
        <w:tc>
          <w:tcPr>
            <w:tcW w:w="4675" w:type="dxa"/>
          </w:tcPr>
          <w:p w14:paraId="13487A17" w14:textId="62799AFA" w:rsidR="004759F3" w:rsidRPr="00D005D5" w:rsidRDefault="004759F3" w:rsidP="00D0625C">
            <w:pPr>
              <w:rPr>
                <w:rFonts w:cs="Times New Roman"/>
                <w:sz w:val="22"/>
              </w:rPr>
            </w:pPr>
            <w:r w:rsidRPr="00D005D5">
              <w:rPr>
                <w:rFonts w:cs="Times New Roman"/>
                <w:sz w:val="22"/>
                <w:lang w:val="mn-MN"/>
              </w:rPr>
              <w:t>1.</w:t>
            </w:r>
            <w:r w:rsidR="00943BE0" w:rsidRPr="00D005D5">
              <w:rPr>
                <w:rFonts w:cs="Times New Roman"/>
                <w:sz w:val="22"/>
              </w:rPr>
              <w:t>Project</w:t>
            </w:r>
            <w:r w:rsidRPr="00D005D5">
              <w:rPr>
                <w:rFonts w:cs="Times New Roman"/>
                <w:sz w:val="22"/>
              </w:rPr>
              <w:t xml:space="preserve"> number</w:t>
            </w:r>
            <w:r w:rsidRPr="00D005D5">
              <w:rPr>
                <w:rFonts w:cs="Times New Roman"/>
                <w:sz w:val="22"/>
                <w:lang w:val="mn-MN"/>
              </w:rPr>
              <w:t xml:space="preserve">: </w:t>
            </w:r>
            <w:r w:rsidR="00D005D5" w:rsidRPr="00D005D5">
              <w:rPr>
                <w:rFonts w:cs="Times New Roman"/>
                <w:sz w:val="22"/>
              </w:rPr>
              <w:t xml:space="preserve"> P159215</w:t>
            </w:r>
          </w:p>
        </w:tc>
        <w:tc>
          <w:tcPr>
            <w:tcW w:w="4675" w:type="dxa"/>
          </w:tcPr>
          <w:p w14:paraId="6CEFAF71" w14:textId="77777777" w:rsidR="004759F3" w:rsidRPr="00D005D5" w:rsidRDefault="004759F3" w:rsidP="00943BE0">
            <w:pPr>
              <w:rPr>
                <w:rFonts w:cs="Times New Roman"/>
                <w:sz w:val="22"/>
                <w:lang w:val="mn-MN"/>
              </w:rPr>
            </w:pPr>
            <w:r w:rsidRPr="00D005D5">
              <w:rPr>
                <w:rFonts w:cs="Times New Roman"/>
                <w:sz w:val="22"/>
                <w:lang w:val="mn-MN"/>
              </w:rPr>
              <w:t>2.</w:t>
            </w:r>
            <w:r w:rsidR="00943BE0" w:rsidRPr="00D005D5">
              <w:rPr>
                <w:rFonts w:cs="Times New Roman"/>
                <w:sz w:val="22"/>
              </w:rPr>
              <w:t xml:space="preserve"> </w:t>
            </w:r>
            <w:r w:rsidRPr="00D005D5">
              <w:rPr>
                <w:rFonts w:cs="Times New Roman"/>
                <w:sz w:val="22"/>
              </w:rPr>
              <w:t>Organization name</w:t>
            </w:r>
            <w:r w:rsidRPr="00D005D5">
              <w:rPr>
                <w:rFonts w:cs="Times New Roman"/>
                <w:sz w:val="22"/>
                <w:lang w:val="mn-MN"/>
              </w:rPr>
              <w:t xml:space="preserve">: </w:t>
            </w:r>
            <w:r w:rsidR="00943BE0" w:rsidRPr="00D005D5">
              <w:rPr>
                <w:rFonts w:cs="Times New Roman"/>
                <w:sz w:val="22"/>
                <w:lang w:val="mn-MN"/>
              </w:rPr>
              <w:t xml:space="preserve">Ministry of Labor and </w:t>
            </w:r>
          </w:p>
          <w:p w14:paraId="5E807369" w14:textId="50C4CF8C" w:rsidR="001961AD" w:rsidRPr="00D005D5" w:rsidRDefault="001961AD" w:rsidP="00943BE0">
            <w:pPr>
              <w:rPr>
                <w:rFonts w:cs="Times New Roman"/>
                <w:sz w:val="22"/>
                <w:lang w:val="mn-MN"/>
              </w:rPr>
            </w:pPr>
            <w:r w:rsidRPr="00D005D5">
              <w:rPr>
                <w:rFonts w:cs="Times New Roman"/>
                <w:sz w:val="22"/>
                <w:lang w:val="mn-MN"/>
              </w:rPr>
              <w:t xml:space="preserve">                                    </w:t>
            </w:r>
            <w:r w:rsidR="00C33FA5" w:rsidRPr="00D005D5">
              <w:rPr>
                <w:rFonts w:cs="Times New Roman"/>
                <w:sz w:val="22"/>
                <w:lang w:val="mn-MN"/>
              </w:rPr>
              <w:t xml:space="preserve">    </w:t>
            </w:r>
            <w:r w:rsidRPr="00D005D5">
              <w:rPr>
                <w:rFonts w:cs="Times New Roman"/>
                <w:sz w:val="22"/>
                <w:lang w:val="mn-MN"/>
              </w:rPr>
              <w:t xml:space="preserve"> </w:t>
            </w:r>
            <w:r w:rsidR="003A15EB">
              <w:rPr>
                <w:rFonts w:cs="Times New Roman"/>
                <w:sz w:val="22"/>
              </w:rPr>
              <w:t xml:space="preserve">Social </w:t>
            </w:r>
            <w:r w:rsidRPr="00D005D5">
              <w:rPr>
                <w:rFonts w:cs="Times New Roman"/>
                <w:sz w:val="22"/>
                <w:lang w:val="mn-MN"/>
              </w:rPr>
              <w:t xml:space="preserve">Protection </w:t>
            </w:r>
          </w:p>
        </w:tc>
      </w:tr>
      <w:tr w:rsidR="004759F3" w:rsidRPr="00D005D5" w14:paraId="4D7B3F53" w14:textId="77777777" w:rsidTr="00D0625C">
        <w:tc>
          <w:tcPr>
            <w:tcW w:w="4675" w:type="dxa"/>
          </w:tcPr>
          <w:p w14:paraId="2F92E0E4" w14:textId="77777777" w:rsidR="004759F3" w:rsidRPr="00D005D5" w:rsidRDefault="004759F3" w:rsidP="006E528A">
            <w:pPr>
              <w:rPr>
                <w:rFonts w:cs="Times New Roman"/>
                <w:sz w:val="22"/>
                <w:lang w:val="mn-MN"/>
              </w:rPr>
            </w:pPr>
            <w:r w:rsidRPr="00D005D5">
              <w:rPr>
                <w:rFonts w:cs="Times New Roman"/>
                <w:sz w:val="22"/>
                <w:lang w:val="mn-MN"/>
              </w:rPr>
              <w:t>3.</w:t>
            </w:r>
            <w:r w:rsidRPr="00D005D5">
              <w:rPr>
                <w:rFonts w:cs="Times New Roman"/>
                <w:sz w:val="22"/>
              </w:rPr>
              <w:t xml:space="preserve"> Project name</w:t>
            </w:r>
            <w:r w:rsidRPr="00D005D5">
              <w:rPr>
                <w:rFonts w:cs="Times New Roman"/>
                <w:sz w:val="22"/>
                <w:lang w:val="mn-MN"/>
              </w:rPr>
              <w:t xml:space="preserve">: </w:t>
            </w:r>
            <w:r w:rsidR="00943BE0" w:rsidRPr="00D005D5">
              <w:rPr>
                <w:rFonts w:cs="Times New Roman"/>
                <w:sz w:val="22"/>
                <w:lang w:val="mn-MN"/>
              </w:rPr>
              <w:t xml:space="preserve">Mongolia Employment </w:t>
            </w:r>
          </w:p>
          <w:p w14:paraId="07DB7C91" w14:textId="756FD861" w:rsidR="006E528A" w:rsidRPr="00D005D5" w:rsidRDefault="006E528A" w:rsidP="006E528A">
            <w:pPr>
              <w:rPr>
                <w:rFonts w:cs="Times New Roman"/>
                <w:sz w:val="22"/>
              </w:rPr>
            </w:pPr>
            <w:r w:rsidRPr="00D005D5">
              <w:rPr>
                <w:rFonts w:cs="Times New Roman"/>
                <w:sz w:val="22"/>
                <w:lang w:val="mn-MN"/>
              </w:rPr>
              <w:t xml:space="preserve">                           </w:t>
            </w:r>
            <w:r w:rsidR="00C33FA5" w:rsidRPr="00D005D5">
              <w:rPr>
                <w:rFonts w:cs="Times New Roman"/>
                <w:sz w:val="22"/>
                <w:lang w:val="mn-MN"/>
              </w:rPr>
              <w:t xml:space="preserve">    </w:t>
            </w:r>
            <w:r w:rsidRPr="00D005D5">
              <w:rPr>
                <w:rFonts w:cs="Times New Roman"/>
                <w:sz w:val="22"/>
                <w:lang w:val="mn-MN"/>
              </w:rPr>
              <w:t xml:space="preserve">Support Project </w:t>
            </w:r>
          </w:p>
        </w:tc>
        <w:tc>
          <w:tcPr>
            <w:tcW w:w="4675" w:type="dxa"/>
          </w:tcPr>
          <w:p w14:paraId="0A467ECD" w14:textId="4A5E9464" w:rsidR="004759F3" w:rsidRPr="00D005D5" w:rsidRDefault="004759F3" w:rsidP="0071443E">
            <w:pPr>
              <w:rPr>
                <w:rFonts w:cs="Times New Roman"/>
                <w:sz w:val="22"/>
              </w:rPr>
            </w:pPr>
            <w:r w:rsidRPr="00D005D5">
              <w:rPr>
                <w:rFonts w:cs="Times New Roman"/>
                <w:sz w:val="22"/>
                <w:lang w:val="mn-MN"/>
              </w:rPr>
              <w:t>3.1.</w:t>
            </w:r>
            <w:r w:rsidRPr="00D005D5">
              <w:rPr>
                <w:rFonts w:cs="Times New Roman"/>
                <w:sz w:val="22"/>
              </w:rPr>
              <w:t>Position</w:t>
            </w:r>
            <w:r w:rsidRPr="00D005D5">
              <w:rPr>
                <w:rFonts w:cs="Times New Roman"/>
                <w:sz w:val="22"/>
                <w:lang w:val="mn-MN"/>
              </w:rPr>
              <w:t>:</w:t>
            </w:r>
            <w:r w:rsidRPr="00D005D5">
              <w:rPr>
                <w:rFonts w:cs="Times New Roman"/>
                <w:b/>
                <w:sz w:val="22"/>
                <w:lang w:val="mn-MN"/>
              </w:rPr>
              <w:t xml:space="preserve"> </w:t>
            </w:r>
            <w:r w:rsidR="0092618D" w:rsidRPr="00D005D5">
              <w:rPr>
                <w:rFonts w:cs="Times New Roman"/>
                <w:b/>
                <w:sz w:val="22"/>
                <w:lang w:val="mn-MN"/>
              </w:rPr>
              <w:t>Pro</w:t>
            </w:r>
            <w:r w:rsidR="0082649A" w:rsidRPr="00D005D5">
              <w:rPr>
                <w:rFonts w:cs="Times New Roman"/>
                <w:b/>
                <w:sz w:val="22"/>
                <w:lang w:val="mn-MN"/>
              </w:rPr>
              <w:t xml:space="preserve">curement </w:t>
            </w:r>
            <w:r w:rsidR="000D6569" w:rsidRPr="00D005D5">
              <w:rPr>
                <w:rFonts w:cs="Times New Roman"/>
                <w:b/>
                <w:sz w:val="22"/>
              </w:rPr>
              <w:t xml:space="preserve">Officer </w:t>
            </w:r>
            <w:r w:rsidR="00D005D5">
              <w:rPr>
                <w:rFonts w:cs="Times New Roman"/>
                <w:b/>
                <w:sz w:val="22"/>
              </w:rPr>
              <w:t>(PO)</w:t>
            </w:r>
          </w:p>
        </w:tc>
      </w:tr>
      <w:tr w:rsidR="003A15EB" w:rsidRPr="00D005D5" w14:paraId="6E8B1B74" w14:textId="77777777" w:rsidTr="00D0625C">
        <w:tc>
          <w:tcPr>
            <w:tcW w:w="4675" w:type="dxa"/>
          </w:tcPr>
          <w:p w14:paraId="266AEA38" w14:textId="43E4AD4E" w:rsidR="003A15EB" w:rsidRPr="009F2F81" w:rsidRDefault="003A15EB" w:rsidP="003A15EB">
            <w:pPr>
              <w:rPr>
                <w:rFonts w:cs="Times New Roman"/>
                <w:sz w:val="22"/>
              </w:rPr>
            </w:pPr>
            <w:r>
              <w:rPr>
                <w:rFonts w:cs="Times New Roman"/>
                <w:sz w:val="22"/>
              </w:rPr>
              <w:t xml:space="preserve">4. </w:t>
            </w:r>
            <w:r w:rsidRPr="009F2F81">
              <w:rPr>
                <w:rFonts w:cs="Times New Roman"/>
                <w:sz w:val="22"/>
              </w:rPr>
              <w:t xml:space="preserve">Contract duration: </w:t>
            </w:r>
          </w:p>
          <w:p w14:paraId="6EA838FD" w14:textId="4AB6793A" w:rsidR="003A15EB" w:rsidRPr="009F2F81" w:rsidRDefault="003A15EB" w:rsidP="003A15EB">
            <w:pPr>
              <w:rPr>
                <w:rFonts w:cs="Times New Roman"/>
                <w:sz w:val="22"/>
              </w:rPr>
            </w:pPr>
            <w:r w:rsidRPr="009F2F81">
              <w:rPr>
                <w:rFonts w:cs="Times New Roman"/>
                <w:sz w:val="22"/>
              </w:rPr>
              <w:t xml:space="preserve">Beginning: </w:t>
            </w:r>
            <w:r w:rsidR="003C10D4">
              <w:rPr>
                <w:rFonts w:cs="Times New Roman"/>
                <w:sz w:val="22"/>
              </w:rPr>
              <w:t>March</w:t>
            </w:r>
            <w:r w:rsidRPr="009F2F81">
              <w:rPr>
                <w:rFonts w:cs="Times New Roman"/>
                <w:sz w:val="22"/>
              </w:rPr>
              <w:t xml:space="preserve"> </w:t>
            </w:r>
            <w:proofErr w:type="gramStart"/>
            <w:r w:rsidRPr="009F2F81">
              <w:rPr>
                <w:rFonts w:cs="Times New Roman"/>
                <w:sz w:val="22"/>
              </w:rPr>
              <w:t>…..</w:t>
            </w:r>
            <w:proofErr w:type="gramEnd"/>
            <w:r w:rsidRPr="009F2F81">
              <w:rPr>
                <w:rFonts w:cs="Times New Roman"/>
                <w:sz w:val="22"/>
              </w:rPr>
              <w:t xml:space="preserve"> 20</w:t>
            </w:r>
            <w:r w:rsidR="003C10D4">
              <w:rPr>
                <w:rFonts w:cs="Times New Roman"/>
                <w:sz w:val="22"/>
              </w:rPr>
              <w:t>19</w:t>
            </w:r>
            <w:r w:rsidRPr="009F2F81">
              <w:rPr>
                <w:rFonts w:cs="Times New Roman"/>
                <w:sz w:val="22"/>
              </w:rPr>
              <w:t xml:space="preserve"> </w:t>
            </w:r>
          </w:p>
          <w:p w14:paraId="3078D329" w14:textId="5FEF0233" w:rsidR="003A15EB" w:rsidRPr="009F2F81" w:rsidRDefault="003A15EB" w:rsidP="003C10D4">
            <w:pPr>
              <w:rPr>
                <w:rFonts w:cs="Times New Roman"/>
                <w:sz w:val="22"/>
              </w:rPr>
            </w:pPr>
            <w:r w:rsidRPr="009F2F81">
              <w:rPr>
                <w:rFonts w:cs="Times New Roman"/>
                <w:sz w:val="22"/>
              </w:rPr>
              <w:t xml:space="preserve">End:           </w:t>
            </w:r>
            <w:r w:rsidR="003C10D4">
              <w:rPr>
                <w:rFonts w:cs="Times New Roman"/>
                <w:sz w:val="22"/>
              </w:rPr>
              <w:t xml:space="preserve">March </w:t>
            </w:r>
            <w:proofErr w:type="gramStart"/>
            <w:r w:rsidRPr="009F2F81">
              <w:rPr>
                <w:rFonts w:cs="Times New Roman"/>
                <w:sz w:val="22"/>
              </w:rPr>
              <w:t>…..</w:t>
            </w:r>
            <w:proofErr w:type="gramEnd"/>
            <w:r w:rsidRPr="009F2F81">
              <w:rPr>
                <w:rFonts w:cs="Times New Roman"/>
                <w:sz w:val="22"/>
              </w:rPr>
              <w:t xml:space="preserve"> 20</w:t>
            </w:r>
            <w:r w:rsidR="003C10D4">
              <w:rPr>
                <w:rFonts w:cs="Times New Roman"/>
                <w:sz w:val="22"/>
              </w:rPr>
              <w:t>20</w:t>
            </w:r>
            <w:r w:rsidRPr="009F2F81">
              <w:rPr>
                <w:rFonts w:cs="Times New Roman"/>
                <w:sz w:val="22"/>
              </w:rPr>
              <w:t xml:space="preserve"> </w:t>
            </w:r>
          </w:p>
        </w:tc>
        <w:tc>
          <w:tcPr>
            <w:tcW w:w="4675" w:type="dxa"/>
          </w:tcPr>
          <w:p w14:paraId="62FAEF6C" w14:textId="77777777" w:rsidR="003A15EB" w:rsidRPr="009F2F81" w:rsidRDefault="003A15EB" w:rsidP="003A15EB">
            <w:pPr>
              <w:rPr>
                <w:rFonts w:cs="Times New Roman"/>
                <w:sz w:val="22"/>
              </w:rPr>
            </w:pPr>
          </w:p>
          <w:p w14:paraId="4FBFE0CB" w14:textId="234EEC92" w:rsidR="003A15EB" w:rsidRPr="009F2F81" w:rsidRDefault="003A15EB" w:rsidP="003A15EB">
            <w:pPr>
              <w:rPr>
                <w:rFonts w:cs="Times New Roman"/>
                <w:sz w:val="22"/>
                <w:lang w:val="mn-MN"/>
              </w:rPr>
            </w:pPr>
            <w:r>
              <w:rPr>
                <w:rFonts w:cs="Times New Roman"/>
                <w:sz w:val="22"/>
              </w:rPr>
              <w:t xml:space="preserve">4.1 </w:t>
            </w:r>
            <w:r w:rsidRPr="009F2F81">
              <w:rPr>
                <w:rFonts w:cs="Times New Roman"/>
                <w:sz w:val="22"/>
              </w:rPr>
              <w:t>This position reports to</w:t>
            </w:r>
            <w:r w:rsidRPr="009F2F81">
              <w:rPr>
                <w:rFonts w:cs="Times New Roman"/>
                <w:sz w:val="22"/>
                <w:lang w:val="mn-MN"/>
              </w:rPr>
              <w:t xml:space="preserve">: Project Coordinator </w:t>
            </w:r>
          </w:p>
          <w:p w14:paraId="26498BF6" w14:textId="0F1FAE6E" w:rsidR="003A15EB" w:rsidRPr="003A15EB" w:rsidRDefault="003A15EB" w:rsidP="003A15EB">
            <w:pPr>
              <w:rPr>
                <w:rFonts w:cs="Times New Roman"/>
                <w:sz w:val="22"/>
                <w:lang w:val="mn-MN"/>
              </w:rPr>
            </w:pPr>
            <w:r w:rsidRPr="009F2F81">
              <w:rPr>
                <w:rFonts w:cs="Times New Roman"/>
                <w:sz w:val="22"/>
                <w:lang w:val="mn-MN"/>
              </w:rPr>
              <w:t xml:space="preserve"> </w:t>
            </w:r>
          </w:p>
        </w:tc>
      </w:tr>
      <w:tr w:rsidR="001E39EC" w:rsidRPr="00D005D5" w14:paraId="4F151795" w14:textId="77777777" w:rsidTr="00A12103">
        <w:trPr>
          <w:trHeight w:val="978"/>
        </w:trPr>
        <w:tc>
          <w:tcPr>
            <w:tcW w:w="9350" w:type="dxa"/>
            <w:gridSpan w:val="2"/>
          </w:tcPr>
          <w:p w14:paraId="211F7696" w14:textId="36D059E6" w:rsidR="001E39EC" w:rsidRPr="00D005D5" w:rsidRDefault="001E39EC" w:rsidP="006633E1">
            <w:pPr>
              <w:jc w:val="both"/>
              <w:rPr>
                <w:rFonts w:cs="Times New Roman"/>
                <w:sz w:val="22"/>
                <w:lang w:val="mn-MN"/>
              </w:rPr>
            </w:pPr>
            <w:r w:rsidRPr="00D005D5">
              <w:rPr>
                <w:rFonts w:cs="Times New Roman"/>
                <w:sz w:val="22"/>
                <w:lang w:val="mn-MN"/>
              </w:rPr>
              <w:t xml:space="preserve">5. </w:t>
            </w:r>
            <w:r w:rsidRPr="00D005D5">
              <w:rPr>
                <w:rFonts w:cs="Times New Roman"/>
                <w:sz w:val="22"/>
              </w:rPr>
              <w:t xml:space="preserve"> Project Background:</w:t>
            </w:r>
            <w:r w:rsidR="00A12103" w:rsidRPr="00D005D5">
              <w:rPr>
                <w:rFonts w:cs="Times New Roman"/>
                <w:sz w:val="22"/>
              </w:rPr>
              <w:t xml:space="preserve">  The </w:t>
            </w:r>
            <w:r w:rsidR="003A15EB">
              <w:rPr>
                <w:rFonts w:cs="Times New Roman"/>
                <w:sz w:val="22"/>
              </w:rPr>
              <w:t>Mongolia</w:t>
            </w:r>
            <w:r w:rsidR="00A12103" w:rsidRPr="00D005D5">
              <w:rPr>
                <w:rFonts w:cs="Times New Roman"/>
                <w:sz w:val="22"/>
              </w:rPr>
              <w:t xml:space="preserve"> Employment Support Project </w:t>
            </w:r>
            <w:r w:rsidR="003A15EB">
              <w:rPr>
                <w:rFonts w:cs="Times New Roman"/>
                <w:sz w:val="22"/>
              </w:rPr>
              <w:t>aims</w:t>
            </w:r>
            <w:r w:rsidR="00A12103" w:rsidRPr="00D005D5">
              <w:rPr>
                <w:rFonts w:cs="Times New Roman"/>
                <w:sz w:val="22"/>
              </w:rPr>
              <w:t xml:space="preserve"> to provide jobseekers and micro-entrepreneurs in Mongolia with improved access to labor market opportunities. </w:t>
            </w:r>
            <w:r w:rsidR="00F01AF5" w:rsidRPr="00D005D5">
              <w:rPr>
                <w:rFonts w:cs="Times New Roman"/>
                <w:sz w:val="22"/>
              </w:rPr>
              <w:t xml:space="preserve"> The project consists of three components. Component 1 supports a comprehensive realignment of the current public employment service system to serve greater numbers of employers and jobseekers in a more client-driven service, with greater collaboration with private intermediation services. Component 2 strengthens the design, relevance, and demand orientation of select active labor market programs. Component 3 improves the quality of and access to labor market reporting and analysis to help institutional and non</w:t>
            </w:r>
            <w:r w:rsidR="00E13F69" w:rsidRPr="00D005D5">
              <w:rPr>
                <w:rFonts w:cs="Times New Roman"/>
                <w:sz w:val="22"/>
              </w:rPr>
              <w:t>-</w:t>
            </w:r>
            <w:r w:rsidR="00F01AF5" w:rsidRPr="00D005D5">
              <w:rPr>
                <w:rFonts w:cs="Times New Roman"/>
                <w:sz w:val="22"/>
              </w:rPr>
              <w:t>institutional clients make more informed decisions and provides support for strengthening M&amp;E and project management.</w:t>
            </w:r>
          </w:p>
        </w:tc>
      </w:tr>
    </w:tbl>
    <w:p w14:paraId="77369238" w14:textId="77777777" w:rsidR="001E39EC" w:rsidRPr="00D005D5" w:rsidRDefault="001E39EC" w:rsidP="001E39EC">
      <w:pPr>
        <w:spacing w:after="0" w:line="240" w:lineRule="auto"/>
        <w:rPr>
          <w:rFonts w:cs="Times New Roman"/>
          <w:b/>
          <w:sz w:val="22"/>
        </w:rPr>
      </w:pPr>
    </w:p>
    <w:p w14:paraId="349B697A" w14:textId="77777777" w:rsidR="004759F3" w:rsidRPr="00D005D5" w:rsidRDefault="004759F3" w:rsidP="004759F3">
      <w:pPr>
        <w:spacing w:after="0" w:line="240" w:lineRule="auto"/>
        <w:rPr>
          <w:rFonts w:cs="Times New Roman"/>
          <w:b/>
          <w:sz w:val="22"/>
        </w:rPr>
      </w:pPr>
    </w:p>
    <w:p w14:paraId="3D2DC48E" w14:textId="14FAA37E" w:rsidR="009E711B" w:rsidRPr="00D005D5" w:rsidRDefault="004759F3" w:rsidP="004759F3">
      <w:pPr>
        <w:spacing w:after="0" w:line="240" w:lineRule="auto"/>
        <w:rPr>
          <w:rFonts w:cs="Times New Roman"/>
          <w:b/>
          <w:sz w:val="22"/>
        </w:rPr>
      </w:pPr>
      <w:r w:rsidRPr="00D005D5">
        <w:rPr>
          <w:rFonts w:cs="Times New Roman"/>
          <w:b/>
          <w:sz w:val="22"/>
        </w:rPr>
        <w:t>B. FUNCTIONS</w:t>
      </w:r>
    </w:p>
    <w:p w14:paraId="6E5EE306" w14:textId="77777777" w:rsidR="008278E1" w:rsidRPr="00D005D5" w:rsidRDefault="008278E1" w:rsidP="004759F3">
      <w:pPr>
        <w:spacing w:after="0" w:line="240" w:lineRule="auto"/>
        <w:rPr>
          <w:rFonts w:cs="Times New Roman"/>
          <w:b/>
          <w:sz w:val="22"/>
        </w:rPr>
      </w:pPr>
    </w:p>
    <w:tbl>
      <w:tblPr>
        <w:tblStyle w:val="TableGrid"/>
        <w:tblW w:w="0" w:type="auto"/>
        <w:tblLook w:val="04A0" w:firstRow="1" w:lastRow="0" w:firstColumn="1" w:lastColumn="0" w:noHBand="0" w:noVBand="1"/>
      </w:tblPr>
      <w:tblGrid>
        <w:gridCol w:w="4135"/>
        <w:gridCol w:w="5215"/>
      </w:tblGrid>
      <w:tr w:rsidR="004759F3" w:rsidRPr="00D005D5" w14:paraId="60F42EF3" w14:textId="77777777" w:rsidTr="00CB2CE0">
        <w:trPr>
          <w:trHeight w:val="1681"/>
        </w:trPr>
        <w:tc>
          <w:tcPr>
            <w:tcW w:w="4135" w:type="dxa"/>
            <w:vAlign w:val="center"/>
          </w:tcPr>
          <w:p w14:paraId="1F75D13E" w14:textId="3F9DF067" w:rsidR="004759F3" w:rsidRPr="00D005D5" w:rsidRDefault="00C41A1B" w:rsidP="009E711B">
            <w:pPr>
              <w:rPr>
                <w:rFonts w:cs="Times New Roman"/>
                <w:b/>
                <w:sz w:val="22"/>
              </w:rPr>
            </w:pPr>
            <w:r w:rsidRPr="00D005D5">
              <w:rPr>
                <w:rFonts w:cs="Times New Roman"/>
                <w:b/>
                <w:sz w:val="22"/>
              </w:rPr>
              <w:t>Key duties</w:t>
            </w:r>
            <w:r w:rsidR="004759F3" w:rsidRPr="00D005D5">
              <w:rPr>
                <w:rFonts w:cs="Times New Roman"/>
                <w:b/>
                <w:sz w:val="22"/>
              </w:rPr>
              <w:t xml:space="preserve">: </w:t>
            </w:r>
          </w:p>
        </w:tc>
        <w:tc>
          <w:tcPr>
            <w:tcW w:w="5215" w:type="dxa"/>
          </w:tcPr>
          <w:p w14:paraId="03409DD9" w14:textId="291C8240" w:rsidR="004759F3" w:rsidRPr="001A6E5D" w:rsidRDefault="000D6569" w:rsidP="009F2F81">
            <w:pPr>
              <w:autoSpaceDE w:val="0"/>
              <w:autoSpaceDN w:val="0"/>
              <w:jc w:val="both"/>
              <w:rPr>
                <w:lang w:val="mn-MN"/>
              </w:rPr>
            </w:pPr>
            <w:r w:rsidRPr="00D005D5">
              <w:rPr>
                <w:rFonts w:cs="Times New Roman"/>
                <w:sz w:val="22"/>
              </w:rPr>
              <w:t>The Procurement Officer (PO) will be responsible for planning and implementing project procurement activities (under the relevant parts of the project) and ensuring that all such procurement activities are carried out in accordance with the Financing Agreement, the Procurement Guidelines, the Consultant Guidelines and the procurement plan agreed with the World Bank</w:t>
            </w:r>
            <w:r w:rsidR="003A15EB">
              <w:rPr>
                <w:rFonts w:cs="Times New Roman"/>
                <w:sz w:val="22"/>
              </w:rPr>
              <w:t xml:space="preserve"> (WB)</w:t>
            </w:r>
            <w:r w:rsidRPr="00D005D5">
              <w:rPr>
                <w:rFonts w:cs="Times New Roman"/>
                <w:sz w:val="22"/>
              </w:rPr>
              <w:t>.</w:t>
            </w:r>
          </w:p>
        </w:tc>
      </w:tr>
      <w:tr w:rsidR="00670AD1" w:rsidRPr="00D005D5" w14:paraId="2DE7483A" w14:textId="77777777" w:rsidTr="00BF6ED9">
        <w:trPr>
          <w:trHeight w:val="297"/>
        </w:trPr>
        <w:tc>
          <w:tcPr>
            <w:tcW w:w="9350" w:type="dxa"/>
            <w:gridSpan w:val="2"/>
          </w:tcPr>
          <w:p w14:paraId="717EF0C2" w14:textId="4BC54B00" w:rsidR="00670AD1" w:rsidRPr="00D005D5" w:rsidRDefault="000D6569" w:rsidP="00C41A1B">
            <w:pPr>
              <w:rPr>
                <w:rFonts w:cs="Times New Roman"/>
                <w:b/>
                <w:sz w:val="22"/>
              </w:rPr>
            </w:pPr>
            <w:r w:rsidRPr="00D005D5">
              <w:rPr>
                <w:rStyle w:val="apple-style-span"/>
                <w:rFonts w:cs="Times New Roman"/>
                <w:b/>
                <w:color w:val="000000"/>
                <w:sz w:val="22"/>
                <w:shd w:val="clear" w:color="auto" w:fill="FFFFFF"/>
              </w:rPr>
              <w:t xml:space="preserve">Responsibilities and tasks to be performed: </w:t>
            </w:r>
          </w:p>
        </w:tc>
      </w:tr>
      <w:tr w:rsidR="00F26EE4" w:rsidRPr="00D005D5" w14:paraId="7BAAFE15" w14:textId="77777777" w:rsidTr="005672A8">
        <w:tc>
          <w:tcPr>
            <w:tcW w:w="9350" w:type="dxa"/>
            <w:gridSpan w:val="2"/>
          </w:tcPr>
          <w:p w14:paraId="51E13333" w14:textId="15F51E94"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 xml:space="preserve">Ensuring that goods, works and services are procured in accordance with the </w:t>
            </w:r>
            <w:r w:rsidR="003A15EB">
              <w:rPr>
                <w:rFonts w:cs="Times New Roman"/>
                <w:sz w:val="22"/>
              </w:rPr>
              <w:t>WB</w:t>
            </w:r>
            <w:r w:rsidR="003A15EB" w:rsidRPr="00D005D5">
              <w:rPr>
                <w:rFonts w:cs="Times New Roman"/>
                <w:sz w:val="22"/>
              </w:rPr>
              <w:t xml:space="preserve"> </w:t>
            </w:r>
            <w:r w:rsidRPr="00D005D5">
              <w:rPr>
                <w:rFonts w:cs="Times New Roman"/>
                <w:sz w:val="22"/>
              </w:rPr>
              <w:t>guidelines, Mongolian laws and regulations in relation to procurement and other relevant national laws;</w:t>
            </w:r>
          </w:p>
          <w:p w14:paraId="47760DD5" w14:textId="3A01CFDC"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 xml:space="preserve">Assisting the </w:t>
            </w:r>
            <w:r w:rsidR="003A15EB" w:rsidRPr="00B2079B">
              <w:t xml:space="preserve">Project Implementation Unit </w:t>
            </w:r>
            <w:r w:rsidR="003A15EB">
              <w:t>(</w:t>
            </w:r>
            <w:r w:rsidRPr="00D005D5">
              <w:rPr>
                <w:rFonts w:cs="Times New Roman"/>
                <w:sz w:val="22"/>
              </w:rPr>
              <w:t>PIU</w:t>
            </w:r>
            <w:r w:rsidR="003A15EB">
              <w:rPr>
                <w:rFonts w:cs="Times New Roman"/>
                <w:sz w:val="22"/>
              </w:rPr>
              <w:t>)</w:t>
            </w:r>
            <w:r w:rsidRPr="00D005D5">
              <w:rPr>
                <w:rFonts w:cs="Times New Roman"/>
                <w:sz w:val="22"/>
              </w:rPr>
              <w:t xml:space="preserve"> and evaluation committee</w:t>
            </w:r>
            <w:r w:rsidR="003A15EB">
              <w:rPr>
                <w:rFonts w:cs="Times New Roman"/>
                <w:sz w:val="22"/>
              </w:rPr>
              <w:t>s</w:t>
            </w:r>
            <w:r w:rsidRPr="00D005D5">
              <w:rPr>
                <w:rFonts w:cs="Times New Roman"/>
                <w:sz w:val="22"/>
              </w:rPr>
              <w:t>/working groups in drafting Terms of Reference</w:t>
            </w:r>
            <w:r w:rsidR="003A15EB">
              <w:rPr>
                <w:rFonts w:cs="Times New Roman"/>
                <w:sz w:val="22"/>
              </w:rPr>
              <w:t>s (TORs)</w:t>
            </w:r>
            <w:r w:rsidRPr="00D005D5">
              <w:rPr>
                <w:rFonts w:cs="Times New Roman"/>
                <w:sz w:val="22"/>
              </w:rPr>
              <w:t>, defining Technical Specifications, and negotiating contracts</w:t>
            </w:r>
            <w:r w:rsidR="003A15EB">
              <w:rPr>
                <w:rFonts w:cs="Times New Roman"/>
                <w:sz w:val="22"/>
              </w:rPr>
              <w:t>;</w:t>
            </w:r>
            <w:r w:rsidR="003A15EB" w:rsidRPr="00D005D5">
              <w:rPr>
                <w:rFonts w:cs="Times New Roman"/>
                <w:sz w:val="22"/>
              </w:rPr>
              <w:t xml:space="preserve"> </w:t>
            </w:r>
            <w:r w:rsidRPr="00D005D5">
              <w:rPr>
                <w:rFonts w:cs="Times New Roman"/>
                <w:sz w:val="22"/>
              </w:rPr>
              <w:t xml:space="preserve">submitting such documents to the </w:t>
            </w:r>
            <w:r w:rsidR="003A15EB">
              <w:rPr>
                <w:rFonts w:cs="Times New Roman"/>
                <w:sz w:val="22"/>
              </w:rPr>
              <w:t>WB</w:t>
            </w:r>
            <w:r w:rsidRPr="00D005D5">
              <w:rPr>
                <w:rFonts w:cs="Times New Roman"/>
                <w:sz w:val="22"/>
              </w:rPr>
              <w:t xml:space="preserve"> for review and acceptance; </w:t>
            </w:r>
          </w:p>
          <w:p w14:paraId="16FD8A36" w14:textId="72900BF4"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Carrying out survey</w:t>
            </w:r>
            <w:r w:rsidR="003A15EB">
              <w:rPr>
                <w:rFonts w:cs="Times New Roman"/>
                <w:sz w:val="22"/>
              </w:rPr>
              <w:t>s</w:t>
            </w:r>
            <w:r w:rsidRPr="00D005D5">
              <w:rPr>
                <w:rFonts w:cs="Times New Roman"/>
                <w:sz w:val="22"/>
              </w:rPr>
              <w:t xml:space="preserve"> of the market (prices) in relation to procurement</w:t>
            </w:r>
            <w:r w:rsidR="003A15EB">
              <w:rPr>
                <w:rFonts w:cs="Times New Roman"/>
                <w:sz w:val="22"/>
              </w:rPr>
              <w:t xml:space="preserve"> and</w:t>
            </w:r>
            <w:r w:rsidR="003A15EB" w:rsidRPr="00D005D5">
              <w:rPr>
                <w:rFonts w:cs="Times New Roman"/>
                <w:sz w:val="22"/>
              </w:rPr>
              <w:t xml:space="preserve"> </w:t>
            </w:r>
            <w:r w:rsidRPr="00D005D5">
              <w:rPr>
                <w:rFonts w:cs="Times New Roman"/>
                <w:sz w:val="22"/>
              </w:rPr>
              <w:t>preparing performance reports;</w:t>
            </w:r>
          </w:p>
          <w:p w14:paraId="17ABE754" w14:textId="4F194D2A"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Preparing and maintaining the procurement plan of the project, acquiring approvals of relevant authorities in a timely manner and supervising the implementation of such plans;</w:t>
            </w:r>
          </w:p>
          <w:p w14:paraId="38D62D59" w14:textId="34903E1A" w:rsidR="000D6569" w:rsidRPr="00D005D5" w:rsidRDefault="000D6569" w:rsidP="000D6569">
            <w:pPr>
              <w:numPr>
                <w:ilvl w:val="0"/>
                <w:numId w:val="46"/>
              </w:numPr>
              <w:autoSpaceDE w:val="0"/>
              <w:autoSpaceDN w:val="0"/>
              <w:ind w:left="714" w:hanging="357"/>
              <w:rPr>
                <w:rFonts w:cs="Times New Roman"/>
                <w:sz w:val="22"/>
              </w:rPr>
            </w:pPr>
            <w:r w:rsidRPr="00D005D5">
              <w:rPr>
                <w:rFonts w:cs="Times New Roman"/>
                <w:sz w:val="22"/>
              </w:rPr>
              <w:t>Based on the Financing Agreement, and in collaboration with technical teams, developing</w:t>
            </w:r>
            <w:r w:rsidR="003A15EB">
              <w:rPr>
                <w:rFonts w:cs="Times New Roman"/>
                <w:sz w:val="22"/>
              </w:rPr>
              <w:t xml:space="preserve">, </w:t>
            </w:r>
            <w:r w:rsidRPr="00D005D5">
              <w:rPr>
                <w:rFonts w:cs="Times New Roman"/>
                <w:sz w:val="22"/>
              </w:rPr>
              <w:t>revising and maintaining an up-to-date status of the procurement plan</w:t>
            </w:r>
            <w:r w:rsidR="003A15EB">
              <w:rPr>
                <w:rFonts w:cs="Times New Roman"/>
                <w:sz w:val="22"/>
              </w:rPr>
              <w:t>; and</w:t>
            </w:r>
            <w:r w:rsidR="003A15EB" w:rsidRPr="00D005D5">
              <w:rPr>
                <w:rFonts w:cs="Times New Roman"/>
                <w:sz w:val="22"/>
              </w:rPr>
              <w:t xml:space="preserve"> </w:t>
            </w:r>
            <w:r w:rsidRPr="00D005D5">
              <w:rPr>
                <w:rFonts w:cs="Times New Roman"/>
                <w:sz w:val="22"/>
              </w:rPr>
              <w:t xml:space="preserve">submitting revisions to the </w:t>
            </w:r>
            <w:r w:rsidR="003A15EB">
              <w:rPr>
                <w:rFonts w:cs="Times New Roman"/>
                <w:sz w:val="22"/>
              </w:rPr>
              <w:t>WB</w:t>
            </w:r>
            <w:r w:rsidR="003A15EB" w:rsidRPr="00D005D5">
              <w:rPr>
                <w:rFonts w:cs="Times New Roman"/>
                <w:sz w:val="22"/>
              </w:rPr>
              <w:t xml:space="preserve"> </w:t>
            </w:r>
            <w:r w:rsidRPr="00D005D5">
              <w:rPr>
                <w:rFonts w:cs="Times New Roman"/>
                <w:sz w:val="22"/>
              </w:rPr>
              <w:t xml:space="preserve">for review and acceptance on a regular basis and as requested by the </w:t>
            </w:r>
            <w:r w:rsidR="003A15EB">
              <w:rPr>
                <w:rFonts w:cs="Times New Roman"/>
                <w:sz w:val="22"/>
              </w:rPr>
              <w:t>WB</w:t>
            </w:r>
            <w:r w:rsidRPr="00D005D5">
              <w:rPr>
                <w:rFonts w:cs="Times New Roman"/>
                <w:sz w:val="22"/>
              </w:rPr>
              <w:t>;</w:t>
            </w:r>
          </w:p>
          <w:p w14:paraId="0B969324" w14:textId="721AACDA"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Preparing General Procurement Notice</w:t>
            </w:r>
            <w:r w:rsidR="003A15EB">
              <w:rPr>
                <w:rFonts w:cs="Times New Roman"/>
                <w:sz w:val="22"/>
              </w:rPr>
              <w:t>s</w:t>
            </w:r>
            <w:r w:rsidRPr="00D005D5">
              <w:rPr>
                <w:rFonts w:cs="Times New Roman"/>
                <w:sz w:val="22"/>
              </w:rPr>
              <w:t xml:space="preserve"> and </w:t>
            </w:r>
            <w:r w:rsidR="003A15EB">
              <w:rPr>
                <w:rFonts w:cs="Times New Roman"/>
                <w:sz w:val="22"/>
              </w:rPr>
              <w:t>other</w:t>
            </w:r>
            <w:r w:rsidR="003A15EB" w:rsidRPr="00D005D5">
              <w:rPr>
                <w:rFonts w:cs="Times New Roman"/>
                <w:sz w:val="22"/>
              </w:rPr>
              <w:t xml:space="preserve"> </w:t>
            </w:r>
            <w:r w:rsidRPr="00D005D5">
              <w:rPr>
                <w:rFonts w:cs="Times New Roman"/>
                <w:sz w:val="22"/>
              </w:rPr>
              <w:t>necessary notifications;</w:t>
            </w:r>
          </w:p>
          <w:p w14:paraId="2A977D75" w14:textId="77777777"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Preparing the procurement part of the quarterly progress reports;</w:t>
            </w:r>
          </w:p>
          <w:p w14:paraId="10B4BFE2" w14:textId="5C6CF81C"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 xml:space="preserve">Being responsible for the input of required data into STEP (the </w:t>
            </w:r>
            <w:r w:rsidR="003A15EB">
              <w:rPr>
                <w:rFonts w:cs="Times New Roman"/>
                <w:sz w:val="22"/>
              </w:rPr>
              <w:t>WB</w:t>
            </w:r>
            <w:r w:rsidR="003A15EB" w:rsidRPr="00D005D5">
              <w:rPr>
                <w:rFonts w:cs="Times New Roman"/>
                <w:sz w:val="22"/>
              </w:rPr>
              <w:t xml:space="preserve">’s </w:t>
            </w:r>
            <w:r w:rsidRPr="00D005D5">
              <w:rPr>
                <w:rFonts w:cs="Times New Roman"/>
                <w:sz w:val="22"/>
              </w:rPr>
              <w:t>tool for the Systematic Tracking of Exchanges in Procurement) and maintenance of borrower project information</w:t>
            </w:r>
            <w:r w:rsidR="003A15EB">
              <w:rPr>
                <w:rFonts w:cs="Times New Roman"/>
                <w:sz w:val="22"/>
              </w:rPr>
              <w:t xml:space="preserve"> in</w:t>
            </w:r>
            <w:r w:rsidRPr="00D005D5">
              <w:rPr>
                <w:rFonts w:cs="Times New Roman"/>
                <w:sz w:val="22"/>
              </w:rPr>
              <w:t xml:space="preserve"> STEP;  </w:t>
            </w:r>
          </w:p>
          <w:p w14:paraId="0131F46E" w14:textId="312A8EA3"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lastRenderedPageBreak/>
              <w:t xml:space="preserve">Establishing and maintaining in the PIU a data base of letters of interest received from suppliers of goods and services; </w:t>
            </w:r>
          </w:p>
          <w:p w14:paraId="747AE3B1" w14:textId="078A57CA"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 xml:space="preserve">Notifying winning firms in a timely fashion, drawing up contracts for approval and ensuring submission to the </w:t>
            </w:r>
            <w:r w:rsidR="003A15EB">
              <w:rPr>
                <w:rFonts w:cs="Times New Roman"/>
                <w:sz w:val="22"/>
              </w:rPr>
              <w:t>WB</w:t>
            </w:r>
            <w:r w:rsidR="003A15EB" w:rsidRPr="00D005D5">
              <w:rPr>
                <w:rFonts w:cs="Times New Roman"/>
                <w:sz w:val="22"/>
              </w:rPr>
              <w:t xml:space="preserve"> </w:t>
            </w:r>
            <w:r w:rsidRPr="00D005D5">
              <w:rPr>
                <w:rFonts w:cs="Times New Roman"/>
                <w:sz w:val="22"/>
              </w:rPr>
              <w:t>of draft contracts requiring prior review and no-objection;</w:t>
            </w:r>
          </w:p>
          <w:p w14:paraId="297E054C" w14:textId="4F202B5D"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 xml:space="preserve">Facilitating the appropriate distribution of goods procured, </w:t>
            </w:r>
            <w:r w:rsidR="003A15EB">
              <w:rPr>
                <w:rFonts w:cs="Times New Roman"/>
                <w:sz w:val="22"/>
              </w:rPr>
              <w:t xml:space="preserve">the </w:t>
            </w:r>
            <w:r w:rsidRPr="00D005D5">
              <w:rPr>
                <w:rFonts w:cs="Times New Roman"/>
                <w:sz w:val="22"/>
              </w:rPr>
              <w:t>installation and use of equipment and other goods procured, and</w:t>
            </w:r>
            <w:r w:rsidR="003A15EB">
              <w:rPr>
                <w:rFonts w:cs="Times New Roman"/>
                <w:sz w:val="22"/>
              </w:rPr>
              <w:t xml:space="preserve"> the</w:t>
            </w:r>
            <w:r w:rsidRPr="00D005D5">
              <w:rPr>
                <w:rFonts w:cs="Times New Roman"/>
                <w:sz w:val="22"/>
              </w:rPr>
              <w:t xml:space="preserve"> </w:t>
            </w:r>
            <w:r w:rsidR="003A15EB" w:rsidRPr="00D005D5">
              <w:rPr>
                <w:rFonts w:cs="Times New Roman"/>
                <w:sz w:val="22"/>
              </w:rPr>
              <w:t>maintena</w:t>
            </w:r>
            <w:r w:rsidR="003A15EB">
              <w:rPr>
                <w:rFonts w:cs="Times New Roman"/>
                <w:sz w:val="22"/>
              </w:rPr>
              <w:t>nce of</w:t>
            </w:r>
            <w:r w:rsidRPr="00D005D5">
              <w:rPr>
                <w:rFonts w:cs="Times New Roman"/>
                <w:sz w:val="22"/>
              </w:rPr>
              <w:t xml:space="preserve"> an inventory of such equipment;</w:t>
            </w:r>
          </w:p>
          <w:p w14:paraId="629E0DB3" w14:textId="640124EC"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 xml:space="preserve">Ensuring that all equipment and other goods and services procured under the </w:t>
            </w:r>
            <w:r w:rsidR="003A15EB">
              <w:rPr>
                <w:rFonts w:cs="Times New Roman"/>
                <w:sz w:val="22"/>
              </w:rPr>
              <w:t>project</w:t>
            </w:r>
            <w:r w:rsidR="003A15EB" w:rsidRPr="00D005D5">
              <w:rPr>
                <w:rFonts w:cs="Times New Roman"/>
                <w:sz w:val="22"/>
              </w:rPr>
              <w:t xml:space="preserve"> </w:t>
            </w:r>
            <w:r w:rsidRPr="00D005D5">
              <w:rPr>
                <w:rFonts w:cs="Times New Roman"/>
                <w:sz w:val="22"/>
              </w:rPr>
              <w:t>meet the conditions of contracts before payment is made;</w:t>
            </w:r>
          </w:p>
          <w:p w14:paraId="648064BE" w14:textId="77777777"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Ensuring that procurement tracking information is well-coordinated with other project planning, budgeting and other financial reporting information;</w:t>
            </w:r>
          </w:p>
          <w:p w14:paraId="274F10FF" w14:textId="32F41692"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Assisting the PIU in maintaining proper documentation flow throughout the project</w:t>
            </w:r>
            <w:r w:rsidR="003A15EB">
              <w:rPr>
                <w:rFonts w:cs="Times New Roman"/>
                <w:sz w:val="22"/>
              </w:rPr>
              <w:t xml:space="preserve"> duration</w:t>
            </w:r>
            <w:r w:rsidRPr="00D005D5">
              <w:rPr>
                <w:rFonts w:cs="Times New Roman"/>
                <w:sz w:val="22"/>
              </w:rPr>
              <w:t>;</w:t>
            </w:r>
          </w:p>
          <w:p w14:paraId="3AE198AD" w14:textId="1AF263ED" w:rsidR="00BC6B9E" w:rsidRPr="00D005D5" w:rsidRDefault="003A15EB" w:rsidP="003A15EB">
            <w:pPr>
              <w:numPr>
                <w:ilvl w:val="0"/>
                <w:numId w:val="46"/>
              </w:numPr>
              <w:autoSpaceDE w:val="0"/>
              <w:autoSpaceDN w:val="0"/>
              <w:jc w:val="both"/>
              <w:rPr>
                <w:rFonts w:cs="Times New Roman"/>
                <w:spacing w:val="4"/>
                <w:sz w:val="22"/>
              </w:rPr>
            </w:pPr>
            <w:r w:rsidRPr="003A15EB">
              <w:rPr>
                <w:rFonts w:cs="Times New Roman"/>
                <w:spacing w:val="4"/>
                <w:sz w:val="22"/>
              </w:rPr>
              <w:t>Performing any other tasks as reasonably assigned by the Project Coordinator.</w:t>
            </w:r>
          </w:p>
        </w:tc>
      </w:tr>
    </w:tbl>
    <w:p w14:paraId="6CBBA7F2" w14:textId="77777777" w:rsidR="005E2FD2" w:rsidRPr="00D005D5" w:rsidRDefault="005E2FD2" w:rsidP="005E2FD2">
      <w:pPr>
        <w:spacing w:after="0" w:line="240" w:lineRule="auto"/>
        <w:rPr>
          <w:rFonts w:cs="Times New Roman"/>
          <w:sz w:val="22"/>
          <w:lang w:val="mn-MN"/>
        </w:rPr>
      </w:pPr>
    </w:p>
    <w:p w14:paraId="6830F328" w14:textId="77777777" w:rsidR="004759F3" w:rsidRPr="00D005D5" w:rsidRDefault="004759F3" w:rsidP="004759F3">
      <w:pPr>
        <w:spacing w:after="0" w:line="240" w:lineRule="auto"/>
        <w:rPr>
          <w:rFonts w:cs="Times New Roman"/>
          <w:sz w:val="22"/>
          <w:lang w:val="mn-MN"/>
        </w:rPr>
      </w:pPr>
    </w:p>
    <w:p w14:paraId="38ED2537" w14:textId="77777777" w:rsidR="004759F3" w:rsidRPr="00D005D5" w:rsidRDefault="004759F3" w:rsidP="004759F3">
      <w:pPr>
        <w:spacing w:after="0" w:line="240" w:lineRule="auto"/>
        <w:rPr>
          <w:rFonts w:cs="Times New Roman"/>
          <w:b/>
          <w:sz w:val="22"/>
        </w:rPr>
      </w:pPr>
      <w:r w:rsidRPr="00D005D5">
        <w:rPr>
          <w:rFonts w:cs="Times New Roman"/>
          <w:b/>
          <w:sz w:val="22"/>
        </w:rPr>
        <w:t>C.REQUIREMENTS</w:t>
      </w:r>
    </w:p>
    <w:p w14:paraId="5732A537" w14:textId="77777777" w:rsidR="001C125E" w:rsidRPr="00D005D5" w:rsidRDefault="001C125E" w:rsidP="004759F3">
      <w:pPr>
        <w:spacing w:after="0" w:line="240" w:lineRule="auto"/>
        <w:rPr>
          <w:rFonts w:cs="Times New Roman"/>
          <w:b/>
          <w:sz w:val="22"/>
        </w:rPr>
      </w:pPr>
    </w:p>
    <w:tbl>
      <w:tblPr>
        <w:tblStyle w:val="TableGrid"/>
        <w:tblW w:w="0" w:type="auto"/>
        <w:tblLook w:val="04A0" w:firstRow="1" w:lastRow="0" w:firstColumn="1" w:lastColumn="0" w:noHBand="0" w:noVBand="1"/>
      </w:tblPr>
      <w:tblGrid>
        <w:gridCol w:w="2547"/>
        <w:gridCol w:w="6803"/>
      </w:tblGrid>
      <w:tr w:rsidR="00973E00" w:rsidRPr="00D005D5" w14:paraId="55F565E0" w14:textId="77777777" w:rsidTr="00676497">
        <w:tc>
          <w:tcPr>
            <w:tcW w:w="2547" w:type="dxa"/>
            <w:vAlign w:val="center"/>
          </w:tcPr>
          <w:p w14:paraId="1FA06033" w14:textId="6FBF783C" w:rsidR="00973E00" w:rsidRPr="00D005D5" w:rsidRDefault="00973E00" w:rsidP="00676497">
            <w:pPr>
              <w:rPr>
                <w:rFonts w:cs="Times New Roman"/>
                <w:b/>
                <w:sz w:val="22"/>
              </w:rPr>
            </w:pPr>
            <w:r w:rsidRPr="00D005D5">
              <w:rPr>
                <w:rFonts w:cs="Times New Roman"/>
                <w:sz w:val="22"/>
              </w:rPr>
              <w:t>Education</w:t>
            </w:r>
          </w:p>
        </w:tc>
        <w:tc>
          <w:tcPr>
            <w:tcW w:w="6803" w:type="dxa"/>
          </w:tcPr>
          <w:p w14:paraId="6AB0AF56" w14:textId="5FF04E0B" w:rsidR="000D6569" w:rsidRPr="00D005D5" w:rsidRDefault="000D6569" w:rsidP="000D6569">
            <w:pPr>
              <w:rPr>
                <w:rFonts w:cs="Times New Roman"/>
                <w:sz w:val="22"/>
              </w:rPr>
            </w:pPr>
            <w:r w:rsidRPr="00D005D5">
              <w:rPr>
                <w:rFonts w:cs="Times New Roman"/>
                <w:sz w:val="22"/>
              </w:rPr>
              <w:t>A master</w:t>
            </w:r>
            <w:r w:rsidR="003A15EB">
              <w:rPr>
                <w:rFonts w:cs="Times New Roman"/>
                <w:sz w:val="22"/>
              </w:rPr>
              <w:t>’s</w:t>
            </w:r>
            <w:r w:rsidRPr="00D005D5">
              <w:rPr>
                <w:rFonts w:cs="Times New Roman"/>
                <w:sz w:val="22"/>
              </w:rPr>
              <w:t xml:space="preserve"> degree in law, engineering</w:t>
            </w:r>
            <w:r w:rsidR="003A15EB">
              <w:rPr>
                <w:rFonts w:cs="Times New Roman"/>
                <w:sz w:val="22"/>
              </w:rPr>
              <w:t xml:space="preserve">, </w:t>
            </w:r>
            <w:r w:rsidRPr="00D005D5">
              <w:rPr>
                <w:rFonts w:cs="Times New Roman"/>
                <w:sz w:val="22"/>
              </w:rPr>
              <w:t>economics or other relevant field</w:t>
            </w:r>
            <w:r w:rsidR="00940533" w:rsidRPr="00D005D5">
              <w:rPr>
                <w:rFonts w:cs="Times New Roman"/>
                <w:sz w:val="22"/>
              </w:rPr>
              <w:t>.</w:t>
            </w:r>
          </w:p>
          <w:p w14:paraId="6697506D" w14:textId="63910C15" w:rsidR="00973E00" w:rsidRPr="00D005D5" w:rsidRDefault="00973E00" w:rsidP="00060A93">
            <w:pPr>
              <w:rPr>
                <w:rFonts w:cs="Times New Roman"/>
                <w:sz w:val="22"/>
              </w:rPr>
            </w:pPr>
          </w:p>
        </w:tc>
      </w:tr>
      <w:tr w:rsidR="00973E00" w:rsidRPr="00D005D5" w14:paraId="42C3B0CF" w14:textId="77777777" w:rsidTr="00676497">
        <w:tc>
          <w:tcPr>
            <w:tcW w:w="2547" w:type="dxa"/>
            <w:vAlign w:val="center"/>
          </w:tcPr>
          <w:p w14:paraId="42521B04" w14:textId="471F1440" w:rsidR="00973E00" w:rsidRPr="00D005D5" w:rsidRDefault="00973E00" w:rsidP="00676497">
            <w:pPr>
              <w:rPr>
                <w:rFonts w:cs="Times New Roman"/>
                <w:b/>
                <w:sz w:val="22"/>
              </w:rPr>
            </w:pPr>
            <w:r w:rsidRPr="00D005D5">
              <w:rPr>
                <w:rFonts w:cs="Times New Roman"/>
                <w:sz w:val="22"/>
              </w:rPr>
              <w:t>Work Experience</w:t>
            </w:r>
            <w:r w:rsidR="007F68B5" w:rsidRPr="00D005D5">
              <w:rPr>
                <w:rFonts w:cs="Times New Roman"/>
                <w:sz w:val="22"/>
              </w:rPr>
              <w:t xml:space="preserve"> &amp; Skills </w:t>
            </w:r>
          </w:p>
        </w:tc>
        <w:tc>
          <w:tcPr>
            <w:tcW w:w="6803" w:type="dxa"/>
          </w:tcPr>
          <w:p w14:paraId="76922103" w14:textId="622F3ECF" w:rsidR="00940533" w:rsidRPr="00D005D5" w:rsidRDefault="000D6569" w:rsidP="009F2F81">
            <w:pPr>
              <w:numPr>
                <w:ilvl w:val="2"/>
                <w:numId w:val="49"/>
              </w:numPr>
              <w:spacing w:before="120" w:after="120"/>
              <w:ind w:left="676"/>
              <w:contextualSpacing/>
              <w:jc w:val="both"/>
              <w:rPr>
                <w:rFonts w:cs="Times New Roman"/>
                <w:sz w:val="22"/>
              </w:rPr>
            </w:pPr>
            <w:r w:rsidRPr="00D005D5">
              <w:rPr>
                <w:rFonts w:cs="Times New Roman"/>
                <w:sz w:val="22"/>
              </w:rPr>
              <w:t>At least 5 years of direct</w:t>
            </w:r>
            <w:r w:rsidR="003A15EB">
              <w:rPr>
                <w:rFonts w:cs="Times New Roman"/>
                <w:sz w:val="22"/>
              </w:rPr>
              <w:t>ly</w:t>
            </w:r>
            <w:r w:rsidRPr="00D005D5">
              <w:rPr>
                <w:rFonts w:cs="Times New Roman"/>
                <w:sz w:val="22"/>
              </w:rPr>
              <w:t xml:space="preserve"> relevant experience in the field of procurement;</w:t>
            </w:r>
            <w:r w:rsidR="00940533" w:rsidRPr="00D005D5">
              <w:rPr>
                <w:rFonts w:cs="Times New Roman"/>
                <w:sz w:val="22"/>
              </w:rPr>
              <w:t xml:space="preserve"> </w:t>
            </w:r>
          </w:p>
          <w:p w14:paraId="74C75E11" w14:textId="72245307" w:rsidR="000D6569" w:rsidRPr="00D005D5" w:rsidRDefault="000D6569" w:rsidP="009F2F81">
            <w:pPr>
              <w:numPr>
                <w:ilvl w:val="2"/>
                <w:numId w:val="49"/>
              </w:numPr>
              <w:spacing w:before="120" w:after="120"/>
              <w:ind w:left="676"/>
              <w:contextualSpacing/>
              <w:jc w:val="both"/>
              <w:rPr>
                <w:rFonts w:cs="Times New Roman"/>
                <w:sz w:val="22"/>
              </w:rPr>
            </w:pPr>
            <w:r w:rsidRPr="00D005D5">
              <w:rPr>
                <w:rFonts w:cs="Times New Roman"/>
                <w:sz w:val="22"/>
              </w:rPr>
              <w:t>Relevant experience in Project management information systems (PMIS/PMBOK) and Procurement process management;</w:t>
            </w:r>
          </w:p>
          <w:p w14:paraId="0459FAEA" w14:textId="74894578" w:rsidR="002418E5" w:rsidRPr="00D005D5" w:rsidRDefault="000D6569" w:rsidP="009F2F81">
            <w:pPr>
              <w:numPr>
                <w:ilvl w:val="2"/>
                <w:numId w:val="49"/>
              </w:numPr>
              <w:spacing w:before="120" w:after="120"/>
              <w:ind w:left="676"/>
              <w:contextualSpacing/>
              <w:jc w:val="both"/>
              <w:rPr>
                <w:rFonts w:cs="Times New Roman"/>
                <w:sz w:val="22"/>
              </w:rPr>
            </w:pPr>
            <w:r w:rsidRPr="00D005D5">
              <w:rPr>
                <w:rFonts w:cs="Times New Roman"/>
                <w:sz w:val="22"/>
              </w:rPr>
              <w:t xml:space="preserve">Knowledge of </w:t>
            </w:r>
            <w:r w:rsidR="003A15EB">
              <w:rPr>
                <w:rFonts w:cs="Times New Roman"/>
                <w:sz w:val="22"/>
              </w:rPr>
              <w:t>WB</w:t>
            </w:r>
            <w:r w:rsidRPr="00D005D5">
              <w:rPr>
                <w:rFonts w:cs="Times New Roman"/>
                <w:sz w:val="22"/>
              </w:rPr>
              <w:t>’s procurement rules (familiarity with the World Bank’s “Guidelines: Procurement under IBRD Loans and IDA Credits”, and “Guidelines: Selection and Employment of Consultants by the World Bank Borrowers”</w:t>
            </w:r>
            <w:r w:rsidR="003A15EB">
              <w:rPr>
                <w:rFonts w:cs="Times New Roman"/>
                <w:sz w:val="22"/>
              </w:rPr>
              <w:t>)</w:t>
            </w:r>
            <w:r w:rsidRPr="00D005D5">
              <w:rPr>
                <w:rFonts w:cs="Times New Roman"/>
                <w:sz w:val="22"/>
              </w:rPr>
              <w:t xml:space="preserve"> as well as </w:t>
            </w:r>
            <w:r w:rsidR="003A15EB">
              <w:rPr>
                <w:rFonts w:cs="Times New Roman"/>
                <w:sz w:val="22"/>
              </w:rPr>
              <w:t xml:space="preserve">the </w:t>
            </w:r>
            <w:r w:rsidRPr="00D005D5">
              <w:rPr>
                <w:rFonts w:cs="Times New Roman"/>
                <w:sz w:val="22"/>
              </w:rPr>
              <w:t xml:space="preserve">Procurement Law and </w:t>
            </w:r>
            <w:r w:rsidR="003A15EB" w:rsidRPr="00D005D5">
              <w:rPr>
                <w:rFonts w:cs="Times New Roman"/>
                <w:sz w:val="22"/>
              </w:rPr>
              <w:t>other relevant national laws</w:t>
            </w:r>
            <w:r w:rsidR="003A15EB" w:rsidRPr="00D005D5" w:rsidDel="003A15EB">
              <w:rPr>
                <w:rFonts w:cs="Times New Roman"/>
                <w:sz w:val="22"/>
              </w:rPr>
              <w:t xml:space="preserve"> </w:t>
            </w:r>
            <w:r w:rsidRPr="00D005D5">
              <w:rPr>
                <w:rFonts w:cs="Times New Roman"/>
                <w:sz w:val="22"/>
              </w:rPr>
              <w:t>of Mongolia</w:t>
            </w:r>
            <w:r w:rsidR="003A15EB">
              <w:rPr>
                <w:rFonts w:cs="Times New Roman"/>
                <w:sz w:val="22"/>
              </w:rPr>
              <w:t xml:space="preserve"> would be an advantage</w:t>
            </w:r>
            <w:r w:rsidRPr="00D005D5">
              <w:rPr>
                <w:rFonts w:cs="Times New Roman"/>
                <w:sz w:val="22"/>
              </w:rPr>
              <w:t>;</w:t>
            </w:r>
          </w:p>
          <w:p w14:paraId="62E33DB8" w14:textId="3EE1F4B6" w:rsidR="00973E00" w:rsidRPr="00D005D5" w:rsidRDefault="000D6569" w:rsidP="009F2F81">
            <w:pPr>
              <w:numPr>
                <w:ilvl w:val="2"/>
                <w:numId w:val="49"/>
              </w:numPr>
              <w:spacing w:before="120" w:after="120"/>
              <w:ind w:left="676"/>
              <w:contextualSpacing/>
              <w:jc w:val="both"/>
              <w:rPr>
                <w:rFonts w:cs="Times New Roman"/>
                <w:sz w:val="22"/>
              </w:rPr>
            </w:pPr>
            <w:r w:rsidRPr="001A6E5D">
              <w:rPr>
                <w:rFonts w:cs="Times New Roman"/>
                <w:sz w:val="22"/>
              </w:rPr>
              <w:t>Good understanding and previous work experience in preparing technical specifications, bidding documents, TORs and requests for proposal</w:t>
            </w:r>
            <w:r w:rsidR="003A15EB" w:rsidRPr="001A6E5D">
              <w:rPr>
                <w:rFonts w:cs="Times New Roman"/>
                <w:sz w:val="22"/>
              </w:rPr>
              <w:t>s</w:t>
            </w:r>
            <w:r w:rsidR="002418E5">
              <w:rPr>
                <w:rFonts w:cs="Times New Roman"/>
                <w:sz w:val="22"/>
              </w:rPr>
              <w:t>.</w:t>
            </w:r>
          </w:p>
        </w:tc>
      </w:tr>
      <w:tr w:rsidR="00973E00" w:rsidRPr="00D005D5" w14:paraId="2E16496C" w14:textId="77777777" w:rsidTr="00676497">
        <w:tc>
          <w:tcPr>
            <w:tcW w:w="2547" w:type="dxa"/>
            <w:vAlign w:val="center"/>
          </w:tcPr>
          <w:p w14:paraId="6862BD6E" w14:textId="20E9BC06" w:rsidR="00973E00" w:rsidRPr="00D005D5" w:rsidRDefault="00973E00" w:rsidP="00676497">
            <w:pPr>
              <w:rPr>
                <w:rFonts w:cs="Times New Roman"/>
                <w:b/>
                <w:sz w:val="22"/>
              </w:rPr>
            </w:pPr>
            <w:r w:rsidRPr="00D005D5">
              <w:rPr>
                <w:rFonts w:cs="Times New Roman"/>
                <w:sz w:val="22"/>
              </w:rPr>
              <w:t>Language skills</w:t>
            </w:r>
          </w:p>
        </w:tc>
        <w:tc>
          <w:tcPr>
            <w:tcW w:w="6803" w:type="dxa"/>
          </w:tcPr>
          <w:p w14:paraId="2F0A02B3" w14:textId="270E60A8" w:rsidR="00973E00" w:rsidRPr="00D005D5" w:rsidRDefault="003A15EB" w:rsidP="00524D16">
            <w:pPr>
              <w:widowControl w:val="0"/>
              <w:tabs>
                <w:tab w:val="left" w:pos="284"/>
              </w:tabs>
              <w:autoSpaceDE w:val="0"/>
              <w:autoSpaceDN w:val="0"/>
              <w:adjustRightInd w:val="0"/>
              <w:jc w:val="both"/>
              <w:rPr>
                <w:rFonts w:cs="Times New Roman"/>
                <w:spacing w:val="4"/>
                <w:sz w:val="22"/>
              </w:rPr>
            </w:pPr>
            <w:r>
              <w:rPr>
                <w:rFonts w:cs="Times New Roman"/>
                <w:spacing w:val="4"/>
                <w:sz w:val="22"/>
              </w:rPr>
              <w:t>High proficiency</w:t>
            </w:r>
            <w:r w:rsidR="000D6569" w:rsidRPr="00D005D5">
              <w:rPr>
                <w:rFonts w:cs="Times New Roman"/>
                <w:spacing w:val="4"/>
                <w:sz w:val="22"/>
              </w:rPr>
              <w:t xml:space="preserve"> in </w:t>
            </w:r>
            <w:r>
              <w:rPr>
                <w:rFonts w:cs="Times New Roman"/>
                <w:spacing w:val="4"/>
                <w:sz w:val="22"/>
              </w:rPr>
              <w:t xml:space="preserve">spoken and written </w:t>
            </w:r>
            <w:r w:rsidR="000D6569" w:rsidRPr="00D005D5">
              <w:rPr>
                <w:rFonts w:cs="Times New Roman"/>
                <w:spacing w:val="4"/>
                <w:sz w:val="22"/>
              </w:rPr>
              <w:t xml:space="preserve">Mongolian and English </w:t>
            </w:r>
          </w:p>
        </w:tc>
      </w:tr>
      <w:tr w:rsidR="00973E00" w:rsidRPr="00D005D5" w14:paraId="5DCD8E3F" w14:textId="77777777" w:rsidTr="00676497">
        <w:tc>
          <w:tcPr>
            <w:tcW w:w="2547" w:type="dxa"/>
            <w:vAlign w:val="center"/>
          </w:tcPr>
          <w:p w14:paraId="280B7726" w14:textId="4B69798C" w:rsidR="00973E00" w:rsidRPr="00D005D5" w:rsidRDefault="00973E00" w:rsidP="00676497">
            <w:pPr>
              <w:rPr>
                <w:rFonts w:cs="Times New Roman"/>
                <w:sz w:val="22"/>
              </w:rPr>
            </w:pPr>
            <w:r w:rsidRPr="00D005D5">
              <w:rPr>
                <w:rFonts w:cs="Times New Roman"/>
                <w:sz w:val="22"/>
              </w:rPr>
              <w:t>Computer literacy</w:t>
            </w:r>
          </w:p>
        </w:tc>
        <w:tc>
          <w:tcPr>
            <w:tcW w:w="6803" w:type="dxa"/>
          </w:tcPr>
          <w:p w14:paraId="5AE6A826" w14:textId="4A45B5A0" w:rsidR="00973E00" w:rsidRPr="00D005D5" w:rsidRDefault="003A15EB" w:rsidP="004759F3">
            <w:pPr>
              <w:rPr>
                <w:rFonts w:cs="Times New Roman"/>
                <w:b/>
                <w:sz w:val="22"/>
              </w:rPr>
            </w:pPr>
            <w:r>
              <w:rPr>
                <w:rFonts w:cs="Times New Roman"/>
                <w:spacing w:val="4"/>
                <w:sz w:val="22"/>
              </w:rPr>
              <w:t xml:space="preserve">High proficiency in </w:t>
            </w:r>
            <w:r w:rsidRPr="00B2079B">
              <w:rPr>
                <w:rFonts w:cs="Times New Roman"/>
                <w:spacing w:val="4"/>
                <w:sz w:val="22"/>
              </w:rPr>
              <w:t xml:space="preserve">MS Office </w:t>
            </w:r>
            <w:r>
              <w:rPr>
                <w:rFonts w:cs="Times New Roman"/>
                <w:spacing w:val="4"/>
                <w:sz w:val="22"/>
              </w:rPr>
              <w:t>(</w:t>
            </w:r>
            <w:r w:rsidRPr="00B2079B">
              <w:rPr>
                <w:rFonts w:cs="Times New Roman"/>
                <w:spacing w:val="4"/>
                <w:sz w:val="22"/>
              </w:rPr>
              <w:t xml:space="preserve">Word, Excel, PowerPoint </w:t>
            </w:r>
            <w:proofErr w:type="spellStart"/>
            <w:r w:rsidRPr="00B2079B">
              <w:rPr>
                <w:rFonts w:cs="Times New Roman"/>
                <w:spacing w:val="4"/>
                <w:sz w:val="22"/>
              </w:rPr>
              <w:t>etc</w:t>
            </w:r>
            <w:proofErr w:type="spellEnd"/>
            <w:r w:rsidRPr="00B2079B">
              <w:rPr>
                <w:rFonts w:cs="Times New Roman"/>
                <w:spacing w:val="4"/>
                <w:sz w:val="22"/>
              </w:rPr>
              <w:t>,</w:t>
            </w:r>
            <w:r>
              <w:rPr>
                <w:rFonts w:cs="Times New Roman"/>
                <w:spacing w:val="4"/>
                <w:sz w:val="22"/>
              </w:rPr>
              <w:t>)</w:t>
            </w:r>
            <w:r w:rsidRPr="00B2079B">
              <w:rPr>
                <w:rFonts w:cs="Times New Roman"/>
                <w:spacing w:val="4"/>
                <w:sz w:val="22"/>
              </w:rPr>
              <w:t xml:space="preserve"> and excellent web navigation skills</w:t>
            </w:r>
          </w:p>
        </w:tc>
      </w:tr>
      <w:tr w:rsidR="00973E00" w:rsidRPr="00D005D5" w14:paraId="46127739" w14:textId="77777777" w:rsidTr="00676497">
        <w:tc>
          <w:tcPr>
            <w:tcW w:w="2547" w:type="dxa"/>
            <w:vAlign w:val="center"/>
          </w:tcPr>
          <w:p w14:paraId="31D6FBED" w14:textId="7C955CCD" w:rsidR="00973E00" w:rsidRPr="00D005D5" w:rsidRDefault="00524D16" w:rsidP="00676497">
            <w:pPr>
              <w:rPr>
                <w:rFonts w:cs="Times New Roman"/>
                <w:sz w:val="22"/>
              </w:rPr>
            </w:pPr>
            <w:r w:rsidRPr="00D005D5">
              <w:rPr>
                <w:rFonts w:cs="Times New Roman"/>
                <w:sz w:val="22"/>
              </w:rPr>
              <w:t xml:space="preserve">Other </w:t>
            </w:r>
          </w:p>
        </w:tc>
        <w:tc>
          <w:tcPr>
            <w:tcW w:w="6803" w:type="dxa"/>
          </w:tcPr>
          <w:p w14:paraId="7C2C6659" w14:textId="5C764BC5" w:rsidR="00973E00" w:rsidRPr="00D005D5" w:rsidRDefault="009E504E" w:rsidP="00676497">
            <w:pPr>
              <w:pStyle w:val="ListParagraph"/>
              <w:numPr>
                <w:ilvl w:val="0"/>
                <w:numId w:val="44"/>
              </w:numPr>
              <w:rPr>
                <w:rFonts w:ascii="Times New Roman" w:eastAsiaTheme="minorEastAsia" w:hAnsi="Times New Roman"/>
              </w:rPr>
            </w:pPr>
            <w:r w:rsidRPr="00D005D5">
              <w:rPr>
                <w:rFonts w:ascii="Times New Roman" w:eastAsiaTheme="minorEastAsia" w:hAnsi="Times New Roman"/>
              </w:rPr>
              <w:t>High professional and personal integrity</w:t>
            </w:r>
            <w:r w:rsidR="002418E5">
              <w:rPr>
                <w:rFonts w:ascii="Times New Roman" w:eastAsiaTheme="minorEastAsia" w:hAnsi="Times New Roman"/>
              </w:rPr>
              <w:t>;</w:t>
            </w:r>
          </w:p>
          <w:p w14:paraId="228AB2E5" w14:textId="4145B988" w:rsidR="009E504E" w:rsidRPr="00D005D5" w:rsidRDefault="009E504E" w:rsidP="00676497">
            <w:pPr>
              <w:pStyle w:val="ListParagraph"/>
              <w:numPr>
                <w:ilvl w:val="0"/>
                <w:numId w:val="44"/>
              </w:numPr>
              <w:rPr>
                <w:rFonts w:ascii="Times New Roman" w:eastAsiaTheme="minorEastAsia" w:hAnsi="Times New Roman"/>
              </w:rPr>
            </w:pPr>
            <w:r w:rsidRPr="00D005D5">
              <w:rPr>
                <w:rFonts w:ascii="Times New Roman" w:eastAsiaTheme="minorEastAsia" w:hAnsi="Times New Roman"/>
              </w:rPr>
              <w:t>Excellent communication and interpersonal skills</w:t>
            </w:r>
            <w:r w:rsidR="002418E5">
              <w:rPr>
                <w:rFonts w:ascii="Times New Roman" w:eastAsiaTheme="minorEastAsia" w:hAnsi="Times New Roman"/>
              </w:rPr>
              <w:t>;</w:t>
            </w:r>
            <w:r w:rsidRPr="00D005D5">
              <w:rPr>
                <w:rFonts w:ascii="Times New Roman" w:eastAsiaTheme="minorEastAsia" w:hAnsi="Times New Roman"/>
              </w:rPr>
              <w:t xml:space="preserve"> </w:t>
            </w:r>
          </w:p>
          <w:p w14:paraId="394E1F13" w14:textId="3FACBB9C" w:rsidR="009E504E" w:rsidRPr="00D005D5" w:rsidRDefault="00676497" w:rsidP="00676497">
            <w:pPr>
              <w:pStyle w:val="ListParagraph"/>
              <w:numPr>
                <w:ilvl w:val="0"/>
                <w:numId w:val="44"/>
              </w:numPr>
              <w:rPr>
                <w:rFonts w:ascii="Times New Roman" w:eastAsiaTheme="minorEastAsia" w:hAnsi="Times New Roman"/>
              </w:rPr>
            </w:pPr>
            <w:r w:rsidRPr="00D005D5">
              <w:rPr>
                <w:rFonts w:ascii="Times New Roman" w:eastAsiaTheme="minorEastAsia" w:hAnsi="Times New Roman"/>
              </w:rPr>
              <w:t xml:space="preserve">Ability to collaborate effectively with </w:t>
            </w:r>
            <w:r w:rsidR="002418E5">
              <w:rPr>
                <w:rFonts w:ascii="Times New Roman" w:eastAsiaTheme="minorEastAsia" w:hAnsi="Times New Roman"/>
              </w:rPr>
              <w:t>diverse</w:t>
            </w:r>
            <w:r w:rsidRPr="00D005D5">
              <w:rPr>
                <w:rFonts w:ascii="Times New Roman" w:eastAsiaTheme="minorEastAsia" w:hAnsi="Times New Roman"/>
              </w:rPr>
              <w:t xml:space="preserve"> stakeholders and implementing agencies</w:t>
            </w:r>
            <w:r w:rsidR="002418E5">
              <w:rPr>
                <w:rFonts w:ascii="Times New Roman" w:eastAsiaTheme="minorEastAsia" w:hAnsi="Times New Roman"/>
              </w:rPr>
              <w:t>;</w:t>
            </w:r>
          </w:p>
          <w:p w14:paraId="11C15D58" w14:textId="62904CE1" w:rsidR="00676497" w:rsidRPr="00D005D5" w:rsidRDefault="00676497" w:rsidP="00676497">
            <w:pPr>
              <w:pStyle w:val="ListParagraph"/>
              <w:numPr>
                <w:ilvl w:val="0"/>
                <w:numId w:val="44"/>
              </w:numPr>
              <w:rPr>
                <w:rFonts w:ascii="Times New Roman" w:eastAsiaTheme="minorEastAsia" w:hAnsi="Times New Roman"/>
              </w:rPr>
            </w:pPr>
            <w:r w:rsidRPr="00D005D5">
              <w:rPr>
                <w:rFonts w:ascii="Times New Roman" w:eastAsiaTheme="minorEastAsia" w:hAnsi="Times New Roman"/>
              </w:rPr>
              <w:t xml:space="preserve">Ability to </w:t>
            </w:r>
            <w:r w:rsidR="002418E5">
              <w:rPr>
                <w:rFonts w:ascii="Times New Roman" w:eastAsiaTheme="minorEastAsia" w:hAnsi="Times New Roman"/>
              </w:rPr>
              <w:t>work both</w:t>
            </w:r>
            <w:r w:rsidR="002418E5" w:rsidRPr="00D005D5">
              <w:rPr>
                <w:rFonts w:ascii="Times New Roman" w:eastAsiaTheme="minorEastAsia" w:hAnsi="Times New Roman"/>
              </w:rPr>
              <w:t xml:space="preserve"> </w:t>
            </w:r>
            <w:r w:rsidRPr="00D005D5">
              <w:rPr>
                <w:rFonts w:ascii="Times New Roman" w:eastAsiaTheme="minorEastAsia" w:hAnsi="Times New Roman"/>
              </w:rPr>
              <w:t>independently and collaboratively in a team</w:t>
            </w:r>
            <w:r w:rsidR="002418E5">
              <w:rPr>
                <w:rFonts w:ascii="Times New Roman" w:eastAsiaTheme="minorEastAsia" w:hAnsi="Times New Roman"/>
              </w:rPr>
              <w:t>;</w:t>
            </w:r>
          </w:p>
          <w:p w14:paraId="1F8B824D" w14:textId="54E2421B" w:rsidR="00676497" w:rsidRPr="00D005D5" w:rsidRDefault="00676497" w:rsidP="00676497">
            <w:pPr>
              <w:pStyle w:val="ListParagraph"/>
              <w:numPr>
                <w:ilvl w:val="0"/>
                <w:numId w:val="44"/>
              </w:numPr>
              <w:rPr>
                <w:rFonts w:ascii="Times New Roman" w:eastAsiaTheme="minorEastAsia" w:hAnsi="Times New Roman"/>
              </w:rPr>
            </w:pPr>
            <w:r w:rsidRPr="00D005D5">
              <w:rPr>
                <w:rFonts w:ascii="Times New Roman" w:eastAsiaTheme="minorEastAsia" w:hAnsi="Times New Roman"/>
              </w:rPr>
              <w:t xml:space="preserve">Organizational skills </w:t>
            </w:r>
            <w:r w:rsidR="002418E5">
              <w:rPr>
                <w:rFonts w:ascii="Times New Roman" w:eastAsiaTheme="minorEastAsia" w:hAnsi="Times New Roman"/>
              </w:rPr>
              <w:t>and</w:t>
            </w:r>
            <w:r w:rsidR="002418E5" w:rsidRPr="00D005D5">
              <w:rPr>
                <w:rFonts w:ascii="Times New Roman" w:eastAsiaTheme="minorEastAsia" w:hAnsi="Times New Roman"/>
              </w:rPr>
              <w:t xml:space="preserve"> </w:t>
            </w:r>
            <w:r w:rsidRPr="00D005D5">
              <w:rPr>
                <w:rFonts w:ascii="Times New Roman" w:eastAsiaTheme="minorEastAsia" w:hAnsi="Times New Roman"/>
              </w:rPr>
              <w:t xml:space="preserve">the ability to </w:t>
            </w:r>
            <w:r w:rsidR="002418E5">
              <w:rPr>
                <w:rFonts w:ascii="Times New Roman" w:eastAsiaTheme="minorEastAsia" w:hAnsi="Times New Roman"/>
              </w:rPr>
              <w:t xml:space="preserve">concurrently </w:t>
            </w:r>
            <w:r w:rsidRPr="00D005D5">
              <w:rPr>
                <w:rFonts w:ascii="Times New Roman" w:eastAsiaTheme="minorEastAsia" w:hAnsi="Times New Roman"/>
              </w:rPr>
              <w:t>handle multiple assignments</w:t>
            </w:r>
            <w:r w:rsidR="002418E5">
              <w:rPr>
                <w:rFonts w:ascii="Times New Roman" w:eastAsiaTheme="minorEastAsia" w:hAnsi="Times New Roman"/>
              </w:rPr>
              <w:t>.</w:t>
            </w:r>
          </w:p>
        </w:tc>
      </w:tr>
    </w:tbl>
    <w:p w14:paraId="0B30AA5A" w14:textId="77777777" w:rsidR="00BF37E2" w:rsidRPr="00D005D5" w:rsidRDefault="00BF37E2" w:rsidP="004759F3">
      <w:pPr>
        <w:spacing w:after="0" w:line="240" w:lineRule="auto"/>
        <w:rPr>
          <w:rFonts w:cs="Times New Roman"/>
          <w:b/>
          <w:sz w:val="22"/>
        </w:rPr>
      </w:pPr>
    </w:p>
    <w:p w14:paraId="6503EE0C" w14:textId="77777777" w:rsidR="00BF37E2" w:rsidRPr="00D005D5" w:rsidRDefault="00BF37E2" w:rsidP="004759F3">
      <w:pPr>
        <w:spacing w:after="0" w:line="240" w:lineRule="auto"/>
        <w:rPr>
          <w:rFonts w:cs="Times New Roman"/>
          <w:b/>
          <w:sz w:val="22"/>
        </w:rPr>
      </w:pPr>
    </w:p>
    <w:p w14:paraId="4CE0E410" w14:textId="00AC48F4" w:rsidR="00F75F3C" w:rsidRPr="00D005D5" w:rsidRDefault="009E711B" w:rsidP="004759F3">
      <w:pPr>
        <w:spacing w:after="0" w:line="240" w:lineRule="auto"/>
        <w:rPr>
          <w:rFonts w:cs="Times New Roman"/>
          <w:b/>
          <w:sz w:val="22"/>
        </w:rPr>
      </w:pPr>
      <w:r w:rsidRPr="00D005D5">
        <w:rPr>
          <w:rFonts w:cs="Times New Roman"/>
          <w:b/>
          <w:sz w:val="22"/>
        </w:rPr>
        <w:t xml:space="preserve">D. </w:t>
      </w:r>
      <w:r w:rsidR="0071081B" w:rsidRPr="00D005D5">
        <w:rPr>
          <w:rFonts w:cs="Times New Roman"/>
          <w:b/>
          <w:sz w:val="22"/>
        </w:rPr>
        <w:t>CONTRACT DURATION</w:t>
      </w:r>
    </w:p>
    <w:p w14:paraId="62D03AC4" w14:textId="5E22CB0D" w:rsidR="00BF37E2" w:rsidRPr="00D005D5" w:rsidRDefault="00BF37E2" w:rsidP="004759F3">
      <w:pPr>
        <w:spacing w:after="0" w:line="240" w:lineRule="auto"/>
        <w:rPr>
          <w:rFonts w:cs="Times New Roman"/>
          <w:sz w:val="22"/>
        </w:rPr>
      </w:pPr>
    </w:p>
    <w:p w14:paraId="4E0719AF" w14:textId="3ADD970D" w:rsidR="00940533" w:rsidRPr="00D005D5" w:rsidRDefault="00940533" w:rsidP="00940533">
      <w:pPr>
        <w:spacing w:after="200" w:line="276" w:lineRule="auto"/>
        <w:jc w:val="both"/>
        <w:rPr>
          <w:rFonts w:eastAsia="Calibri" w:cs="Times New Roman"/>
          <w:sz w:val="22"/>
          <w:lang w:val="mn-MN"/>
        </w:rPr>
      </w:pPr>
      <w:r w:rsidRPr="00D005D5">
        <w:rPr>
          <w:rFonts w:eastAsia="Calibri" w:cs="Times New Roman"/>
          <w:sz w:val="22"/>
          <w:lang w:val="mn-MN"/>
        </w:rPr>
        <w:t>The</w:t>
      </w:r>
      <w:r w:rsidRPr="00D005D5">
        <w:rPr>
          <w:rFonts w:eastAsia="Calibri" w:cs="Times New Roman"/>
          <w:sz w:val="22"/>
        </w:rPr>
        <w:t xml:space="preserve"> </w:t>
      </w:r>
      <w:r w:rsidRPr="00D005D5">
        <w:rPr>
          <w:rFonts w:eastAsia="Calibri" w:cs="Times New Roman"/>
          <w:sz w:val="22"/>
          <w:lang w:val="mn-MN"/>
        </w:rPr>
        <w:t xml:space="preserve">initial duration of the consultancy service rendered </w:t>
      </w:r>
      <w:r w:rsidR="002418E5">
        <w:rPr>
          <w:rFonts w:eastAsia="Calibri" w:cs="Times New Roman"/>
          <w:sz w:val="22"/>
        </w:rPr>
        <w:t>will be</w:t>
      </w:r>
      <w:r w:rsidR="002418E5" w:rsidRPr="00D005D5">
        <w:rPr>
          <w:rFonts w:eastAsia="Calibri" w:cs="Times New Roman"/>
          <w:sz w:val="22"/>
          <w:lang w:val="mn-MN"/>
        </w:rPr>
        <w:t xml:space="preserve"> </w:t>
      </w:r>
      <w:r w:rsidRPr="00D005D5">
        <w:rPr>
          <w:rFonts w:eastAsia="Calibri" w:cs="Times New Roman"/>
          <w:b/>
          <w:sz w:val="22"/>
          <w:lang w:val="mn-MN"/>
        </w:rPr>
        <w:t>12 months</w:t>
      </w:r>
      <w:r w:rsidRPr="00D005D5">
        <w:rPr>
          <w:rFonts w:eastAsia="Calibri" w:cs="Times New Roman"/>
          <w:sz w:val="22"/>
          <w:lang w:val="mn-MN"/>
        </w:rPr>
        <w:t xml:space="preserve"> with a probationary period of </w:t>
      </w:r>
      <w:r w:rsidRPr="00D005D5">
        <w:rPr>
          <w:rFonts w:eastAsia="Calibri" w:cs="Times New Roman"/>
          <w:b/>
          <w:sz w:val="22"/>
          <w:lang w:val="mn-MN"/>
        </w:rPr>
        <w:t xml:space="preserve">3 months. </w:t>
      </w:r>
      <w:r w:rsidR="002418E5">
        <w:rPr>
          <w:rFonts w:eastAsia="Calibri" w:cs="Times New Roman"/>
          <w:sz w:val="22"/>
        </w:rPr>
        <w:t>The c</w:t>
      </w:r>
      <w:r w:rsidR="002418E5" w:rsidRPr="00D005D5">
        <w:rPr>
          <w:rFonts w:eastAsia="Calibri" w:cs="Times New Roman"/>
          <w:sz w:val="22"/>
          <w:lang w:val="mn-MN"/>
        </w:rPr>
        <w:t xml:space="preserve">ontract </w:t>
      </w:r>
      <w:r w:rsidR="002418E5">
        <w:rPr>
          <w:rFonts w:eastAsia="Calibri" w:cs="Times New Roman"/>
          <w:sz w:val="22"/>
        </w:rPr>
        <w:t>will be</w:t>
      </w:r>
      <w:r w:rsidR="002418E5" w:rsidRPr="00D005D5">
        <w:rPr>
          <w:rFonts w:eastAsia="Calibri" w:cs="Times New Roman"/>
          <w:sz w:val="22"/>
          <w:lang w:val="mn-MN"/>
        </w:rPr>
        <w:t xml:space="preserve"> </w:t>
      </w:r>
      <w:r w:rsidRPr="00D005D5">
        <w:rPr>
          <w:rFonts w:eastAsia="Calibri" w:cs="Times New Roman"/>
          <w:sz w:val="22"/>
          <w:lang w:val="mn-MN"/>
        </w:rPr>
        <w:t xml:space="preserve">extendable </w:t>
      </w:r>
      <w:r w:rsidRPr="00D005D5">
        <w:rPr>
          <w:rFonts w:eastAsia="Calibri" w:cs="Times New Roman"/>
          <w:sz w:val="22"/>
        </w:rPr>
        <w:t xml:space="preserve">on </w:t>
      </w:r>
      <w:r w:rsidR="00C42117">
        <w:rPr>
          <w:rFonts w:eastAsia="Calibri" w:cs="Times New Roman"/>
          <w:sz w:val="22"/>
        </w:rPr>
        <w:t xml:space="preserve">an </w:t>
      </w:r>
      <w:r w:rsidRPr="00D005D5">
        <w:rPr>
          <w:rFonts w:eastAsia="Calibri" w:cs="Times New Roman"/>
          <w:sz w:val="22"/>
        </w:rPr>
        <w:t xml:space="preserve">annual basis </w:t>
      </w:r>
      <w:r w:rsidRPr="00D005D5">
        <w:rPr>
          <w:rFonts w:eastAsia="Calibri" w:cs="Times New Roman"/>
          <w:sz w:val="22"/>
          <w:lang w:val="mn-MN"/>
        </w:rPr>
        <w:t xml:space="preserve">subject to satisfactory performance.  </w:t>
      </w:r>
    </w:p>
    <w:p w14:paraId="77D4AC4D" w14:textId="77777777" w:rsidR="00940533" w:rsidRPr="00D005D5" w:rsidRDefault="00940533" w:rsidP="004759F3">
      <w:pPr>
        <w:spacing w:after="0" w:line="240" w:lineRule="auto"/>
        <w:rPr>
          <w:rFonts w:cs="Times New Roman"/>
          <w:sz w:val="22"/>
        </w:rPr>
      </w:pPr>
      <w:bookmarkStart w:id="0" w:name="_GoBack"/>
      <w:bookmarkEnd w:id="0"/>
    </w:p>
    <w:sectPr w:rsidR="00940533" w:rsidRPr="00D00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FC9"/>
    <w:multiLevelType w:val="hybridMultilevel"/>
    <w:tmpl w:val="75F47838"/>
    <w:lvl w:ilvl="0" w:tplc="04500015">
      <w:start w:val="1"/>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01676DF5"/>
    <w:multiLevelType w:val="multilevel"/>
    <w:tmpl w:val="2A208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9420E2"/>
    <w:multiLevelType w:val="hybridMultilevel"/>
    <w:tmpl w:val="EE3E6A50"/>
    <w:lvl w:ilvl="0" w:tplc="163A0E46">
      <w:start w:val="4"/>
      <w:numFmt w:val="bullet"/>
      <w:lvlText w:val="-"/>
      <w:lvlJc w:val="left"/>
      <w:pPr>
        <w:ind w:left="1080" w:hanging="360"/>
      </w:pPr>
      <w:rPr>
        <w:rFonts w:ascii="Calibri" w:eastAsia="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0D569C"/>
    <w:multiLevelType w:val="multilevel"/>
    <w:tmpl w:val="D7881D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1109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E1C1C"/>
    <w:multiLevelType w:val="hybridMultilevel"/>
    <w:tmpl w:val="11A0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10CA1"/>
    <w:multiLevelType w:val="multilevel"/>
    <w:tmpl w:val="3E164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0E7A2A"/>
    <w:multiLevelType w:val="hybridMultilevel"/>
    <w:tmpl w:val="07280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F0153"/>
    <w:multiLevelType w:val="hybridMultilevel"/>
    <w:tmpl w:val="B66E13D2"/>
    <w:lvl w:ilvl="0" w:tplc="04090005">
      <w:start w:val="1"/>
      <w:numFmt w:val="bullet"/>
      <w:lvlText w:val=""/>
      <w:lvlJc w:val="left"/>
      <w:pPr>
        <w:ind w:left="-1092" w:hanging="360"/>
      </w:pPr>
      <w:rPr>
        <w:rFonts w:ascii="Wingdings" w:hAnsi="Wingdings" w:hint="default"/>
      </w:rPr>
    </w:lvl>
    <w:lvl w:ilvl="1" w:tplc="04090003">
      <w:start w:val="1"/>
      <w:numFmt w:val="bullet"/>
      <w:lvlText w:val="o"/>
      <w:lvlJc w:val="left"/>
      <w:pPr>
        <w:ind w:left="-372" w:hanging="360"/>
      </w:pPr>
      <w:rPr>
        <w:rFonts w:ascii="Courier New" w:hAnsi="Courier New" w:hint="default"/>
      </w:rPr>
    </w:lvl>
    <w:lvl w:ilvl="2" w:tplc="04090005">
      <w:start w:val="1"/>
      <w:numFmt w:val="bullet"/>
      <w:lvlText w:val=""/>
      <w:lvlJc w:val="left"/>
      <w:pPr>
        <w:ind w:left="348" w:hanging="360"/>
      </w:pPr>
      <w:rPr>
        <w:rFonts w:ascii="Wingdings" w:hAnsi="Wingdings" w:hint="default"/>
      </w:rPr>
    </w:lvl>
    <w:lvl w:ilvl="3" w:tplc="04090001">
      <w:start w:val="1"/>
      <w:numFmt w:val="bullet"/>
      <w:lvlText w:val=""/>
      <w:lvlJc w:val="left"/>
      <w:pPr>
        <w:ind w:left="1068" w:hanging="360"/>
      </w:pPr>
      <w:rPr>
        <w:rFonts w:ascii="Symbol" w:hAnsi="Symbol" w:hint="default"/>
      </w:rPr>
    </w:lvl>
    <w:lvl w:ilvl="4" w:tplc="04090003">
      <w:start w:val="1"/>
      <w:numFmt w:val="bullet"/>
      <w:lvlText w:val="o"/>
      <w:lvlJc w:val="left"/>
      <w:pPr>
        <w:ind w:left="1788" w:hanging="360"/>
      </w:pPr>
      <w:rPr>
        <w:rFonts w:ascii="Courier New" w:hAnsi="Courier New" w:hint="default"/>
      </w:rPr>
    </w:lvl>
    <w:lvl w:ilvl="5" w:tplc="04090005">
      <w:start w:val="1"/>
      <w:numFmt w:val="bullet"/>
      <w:lvlText w:val=""/>
      <w:lvlJc w:val="left"/>
      <w:pPr>
        <w:ind w:left="2508" w:hanging="360"/>
      </w:pPr>
      <w:rPr>
        <w:rFonts w:ascii="Wingdings" w:hAnsi="Wingdings" w:hint="default"/>
      </w:rPr>
    </w:lvl>
    <w:lvl w:ilvl="6" w:tplc="04090001">
      <w:start w:val="1"/>
      <w:numFmt w:val="bullet"/>
      <w:lvlText w:val=""/>
      <w:lvlJc w:val="left"/>
      <w:pPr>
        <w:ind w:left="3228" w:hanging="360"/>
      </w:pPr>
      <w:rPr>
        <w:rFonts w:ascii="Symbol" w:hAnsi="Symbol" w:hint="default"/>
      </w:rPr>
    </w:lvl>
    <w:lvl w:ilvl="7" w:tplc="04090003">
      <w:start w:val="1"/>
      <w:numFmt w:val="bullet"/>
      <w:lvlText w:val="o"/>
      <w:lvlJc w:val="left"/>
      <w:pPr>
        <w:ind w:left="3948" w:hanging="360"/>
      </w:pPr>
      <w:rPr>
        <w:rFonts w:ascii="Courier New" w:hAnsi="Courier New" w:hint="default"/>
      </w:rPr>
    </w:lvl>
    <w:lvl w:ilvl="8" w:tplc="04090005">
      <w:start w:val="1"/>
      <w:numFmt w:val="bullet"/>
      <w:lvlText w:val=""/>
      <w:lvlJc w:val="left"/>
      <w:pPr>
        <w:ind w:left="4668" w:hanging="360"/>
      </w:pPr>
      <w:rPr>
        <w:rFonts w:ascii="Wingdings" w:hAnsi="Wingdings" w:hint="default"/>
      </w:rPr>
    </w:lvl>
  </w:abstractNum>
  <w:abstractNum w:abstractNumId="9" w15:restartNumberingAfterBreak="0">
    <w:nsid w:val="159B21C1"/>
    <w:multiLevelType w:val="hybridMultilevel"/>
    <w:tmpl w:val="FC12FB1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308DE"/>
    <w:multiLevelType w:val="hybridMultilevel"/>
    <w:tmpl w:val="9126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F014D"/>
    <w:multiLevelType w:val="hybridMultilevel"/>
    <w:tmpl w:val="2F22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B2DA5"/>
    <w:multiLevelType w:val="hybridMultilevel"/>
    <w:tmpl w:val="83A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128"/>
    <w:multiLevelType w:val="multilevel"/>
    <w:tmpl w:val="5E462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B80207"/>
    <w:multiLevelType w:val="hybridMultilevel"/>
    <w:tmpl w:val="0E2C1A04"/>
    <w:lvl w:ilvl="0" w:tplc="7B304058">
      <w:start w:val="1"/>
      <w:numFmt w:val="bullet"/>
      <w:lvlText w:val=""/>
      <w:lvlJc w:val="left"/>
      <w:pPr>
        <w:ind w:left="936" w:hanging="360"/>
      </w:pPr>
      <w:rPr>
        <w:rFonts w:ascii="Wingdings" w:hAnsi="Wingdings" w:hint="default"/>
        <w:sz w:val="20"/>
        <w:szCs w:val="20"/>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25754277"/>
    <w:multiLevelType w:val="multilevel"/>
    <w:tmpl w:val="24367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9523F"/>
    <w:multiLevelType w:val="multilevel"/>
    <w:tmpl w:val="F8184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2C32B7"/>
    <w:multiLevelType w:val="multilevel"/>
    <w:tmpl w:val="BA04A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5C32B9"/>
    <w:multiLevelType w:val="hybridMultilevel"/>
    <w:tmpl w:val="4E9649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C2307"/>
    <w:multiLevelType w:val="hybridMultilevel"/>
    <w:tmpl w:val="E3C8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372C06"/>
    <w:multiLevelType w:val="hybridMultilevel"/>
    <w:tmpl w:val="52D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9372D"/>
    <w:multiLevelType w:val="hybridMultilevel"/>
    <w:tmpl w:val="E618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A1668"/>
    <w:multiLevelType w:val="hybridMultilevel"/>
    <w:tmpl w:val="96E084F6"/>
    <w:lvl w:ilvl="0" w:tplc="163A0E46">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F5927"/>
    <w:multiLevelType w:val="multilevel"/>
    <w:tmpl w:val="C972B40E"/>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373C25FE"/>
    <w:multiLevelType w:val="hybridMultilevel"/>
    <w:tmpl w:val="C7B8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D718E"/>
    <w:multiLevelType w:val="hybridMultilevel"/>
    <w:tmpl w:val="F48E7C7C"/>
    <w:lvl w:ilvl="0" w:tplc="163A0E46">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24BD4"/>
    <w:multiLevelType w:val="hybridMultilevel"/>
    <w:tmpl w:val="7A3E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C4892"/>
    <w:multiLevelType w:val="hybridMultilevel"/>
    <w:tmpl w:val="BFA4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53FA5"/>
    <w:multiLevelType w:val="hybridMultilevel"/>
    <w:tmpl w:val="6AF0D592"/>
    <w:lvl w:ilvl="0" w:tplc="78DE6AE6">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0F55A4"/>
    <w:multiLevelType w:val="multilevel"/>
    <w:tmpl w:val="7A9A06D0"/>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0" w15:restartNumberingAfterBreak="0">
    <w:nsid w:val="498E0CB9"/>
    <w:multiLevelType w:val="multilevel"/>
    <w:tmpl w:val="7C10EC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7D14C0"/>
    <w:multiLevelType w:val="hybridMultilevel"/>
    <w:tmpl w:val="82C41580"/>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372" w:hanging="360"/>
      </w:pPr>
      <w:rPr>
        <w:rFonts w:ascii="Courier New" w:hAnsi="Courier New" w:hint="default"/>
      </w:rPr>
    </w:lvl>
    <w:lvl w:ilvl="2" w:tplc="04090005">
      <w:start w:val="1"/>
      <w:numFmt w:val="bullet"/>
      <w:lvlText w:val=""/>
      <w:lvlJc w:val="left"/>
      <w:pPr>
        <w:ind w:left="348" w:hanging="360"/>
      </w:pPr>
      <w:rPr>
        <w:rFonts w:ascii="Wingdings" w:hAnsi="Wingdings" w:hint="default"/>
      </w:rPr>
    </w:lvl>
    <w:lvl w:ilvl="3" w:tplc="04090001">
      <w:start w:val="1"/>
      <w:numFmt w:val="bullet"/>
      <w:lvlText w:val=""/>
      <w:lvlJc w:val="left"/>
      <w:pPr>
        <w:ind w:left="1068" w:hanging="360"/>
      </w:pPr>
      <w:rPr>
        <w:rFonts w:ascii="Symbol" w:hAnsi="Symbol" w:hint="default"/>
      </w:rPr>
    </w:lvl>
    <w:lvl w:ilvl="4" w:tplc="04090003">
      <w:start w:val="1"/>
      <w:numFmt w:val="bullet"/>
      <w:lvlText w:val="o"/>
      <w:lvlJc w:val="left"/>
      <w:pPr>
        <w:ind w:left="1788" w:hanging="360"/>
      </w:pPr>
      <w:rPr>
        <w:rFonts w:ascii="Courier New" w:hAnsi="Courier New" w:hint="default"/>
      </w:rPr>
    </w:lvl>
    <w:lvl w:ilvl="5" w:tplc="04090005">
      <w:start w:val="1"/>
      <w:numFmt w:val="bullet"/>
      <w:lvlText w:val=""/>
      <w:lvlJc w:val="left"/>
      <w:pPr>
        <w:ind w:left="2508" w:hanging="360"/>
      </w:pPr>
      <w:rPr>
        <w:rFonts w:ascii="Wingdings" w:hAnsi="Wingdings" w:hint="default"/>
      </w:rPr>
    </w:lvl>
    <w:lvl w:ilvl="6" w:tplc="04090001">
      <w:start w:val="1"/>
      <w:numFmt w:val="bullet"/>
      <w:lvlText w:val=""/>
      <w:lvlJc w:val="left"/>
      <w:pPr>
        <w:ind w:left="3228" w:hanging="360"/>
      </w:pPr>
      <w:rPr>
        <w:rFonts w:ascii="Symbol" w:hAnsi="Symbol" w:hint="default"/>
      </w:rPr>
    </w:lvl>
    <w:lvl w:ilvl="7" w:tplc="04090003">
      <w:start w:val="1"/>
      <w:numFmt w:val="bullet"/>
      <w:lvlText w:val="o"/>
      <w:lvlJc w:val="left"/>
      <w:pPr>
        <w:ind w:left="3948" w:hanging="360"/>
      </w:pPr>
      <w:rPr>
        <w:rFonts w:ascii="Courier New" w:hAnsi="Courier New" w:hint="default"/>
      </w:rPr>
    </w:lvl>
    <w:lvl w:ilvl="8" w:tplc="04090005">
      <w:start w:val="1"/>
      <w:numFmt w:val="bullet"/>
      <w:lvlText w:val=""/>
      <w:lvlJc w:val="left"/>
      <w:pPr>
        <w:ind w:left="4668" w:hanging="360"/>
      </w:pPr>
      <w:rPr>
        <w:rFonts w:ascii="Wingdings" w:hAnsi="Wingdings" w:hint="default"/>
      </w:rPr>
    </w:lvl>
  </w:abstractNum>
  <w:abstractNum w:abstractNumId="32" w15:restartNumberingAfterBreak="0">
    <w:nsid w:val="4C952FC3"/>
    <w:multiLevelType w:val="multilevel"/>
    <w:tmpl w:val="1B9A2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0C147E"/>
    <w:multiLevelType w:val="multilevel"/>
    <w:tmpl w:val="C972B40E"/>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A4311C5"/>
    <w:multiLevelType w:val="multilevel"/>
    <w:tmpl w:val="C972B40E"/>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5A9C4A96"/>
    <w:multiLevelType w:val="hybridMultilevel"/>
    <w:tmpl w:val="28B2B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5172F"/>
    <w:multiLevelType w:val="multilevel"/>
    <w:tmpl w:val="3F782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231B2C"/>
    <w:multiLevelType w:val="multilevel"/>
    <w:tmpl w:val="5B52D3D8"/>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8" w15:restartNumberingAfterBreak="0">
    <w:nsid w:val="5F9D5813"/>
    <w:multiLevelType w:val="multilevel"/>
    <w:tmpl w:val="D3F60C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752B95"/>
    <w:multiLevelType w:val="multilevel"/>
    <w:tmpl w:val="47305C6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B8E06BC"/>
    <w:multiLevelType w:val="multilevel"/>
    <w:tmpl w:val="FBF4832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1" w15:restartNumberingAfterBreak="0">
    <w:nsid w:val="6D105055"/>
    <w:multiLevelType w:val="multilevel"/>
    <w:tmpl w:val="1062E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A23E73"/>
    <w:multiLevelType w:val="hybridMultilevel"/>
    <w:tmpl w:val="EED4E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297CCC"/>
    <w:multiLevelType w:val="hybridMultilevel"/>
    <w:tmpl w:val="181E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743394"/>
    <w:multiLevelType w:val="hybridMultilevel"/>
    <w:tmpl w:val="E6DE7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9787B"/>
    <w:multiLevelType w:val="multilevel"/>
    <w:tmpl w:val="F8ECF7F4"/>
    <w:lvl w:ilvl="0">
      <w:start w:val="1"/>
      <w:numFmt w:val="decimal"/>
      <w:lvlText w:val="%1."/>
      <w:lvlJc w:val="left"/>
      <w:pPr>
        <w:ind w:left="720" w:hanging="360"/>
      </w:pPr>
      <w:rPr>
        <w:rFonts w:eastAsia="Arial" w:cs="Arial"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7FC55B0"/>
    <w:multiLevelType w:val="multilevel"/>
    <w:tmpl w:val="05E8FF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BD364D"/>
    <w:multiLevelType w:val="hybridMultilevel"/>
    <w:tmpl w:val="111819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9446C"/>
    <w:multiLevelType w:val="hybridMultilevel"/>
    <w:tmpl w:val="3B4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34"/>
  </w:num>
  <w:num w:numId="4">
    <w:abstractNumId w:val="1"/>
  </w:num>
  <w:num w:numId="5">
    <w:abstractNumId w:val="17"/>
  </w:num>
  <w:num w:numId="6">
    <w:abstractNumId w:val="36"/>
  </w:num>
  <w:num w:numId="7">
    <w:abstractNumId w:val="32"/>
  </w:num>
  <w:num w:numId="8">
    <w:abstractNumId w:val="44"/>
  </w:num>
  <w:num w:numId="9">
    <w:abstractNumId w:val="15"/>
  </w:num>
  <w:num w:numId="10">
    <w:abstractNumId w:val="6"/>
  </w:num>
  <w:num w:numId="11">
    <w:abstractNumId w:val="25"/>
  </w:num>
  <w:num w:numId="12">
    <w:abstractNumId w:val="22"/>
  </w:num>
  <w:num w:numId="13">
    <w:abstractNumId w:val="47"/>
  </w:num>
  <w:num w:numId="14">
    <w:abstractNumId w:val="37"/>
  </w:num>
  <w:num w:numId="15">
    <w:abstractNumId w:val="5"/>
  </w:num>
  <w:num w:numId="16">
    <w:abstractNumId w:val="12"/>
  </w:num>
  <w:num w:numId="17">
    <w:abstractNumId w:val="27"/>
  </w:num>
  <w:num w:numId="18">
    <w:abstractNumId w:val="11"/>
  </w:num>
  <w:num w:numId="19">
    <w:abstractNumId w:val="26"/>
  </w:num>
  <w:num w:numId="20">
    <w:abstractNumId w:val="20"/>
  </w:num>
  <w:num w:numId="21">
    <w:abstractNumId w:val="7"/>
  </w:num>
  <w:num w:numId="22">
    <w:abstractNumId w:val="18"/>
  </w:num>
  <w:num w:numId="23">
    <w:abstractNumId w:val="10"/>
  </w:num>
  <w:num w:numId="24">
    <w:abstractNumId w:val="24"/>
  </w:num>
  <w:num w:numId="25">
    <w:abstractNumId w:val="43"/>
  </w:num>
  <w:num w:numId="26">
    <w:abstractNumId w:val="29"/>
  </w:num>
  <w:num w:numId="27">
    <w:abstractNumId w:val="46"/>
  </w:num>
  <w:num w:numId="28">
    <w:abstractNumId w:val="45"/>
  </w:num>
  <w:num w:numId="29">
    <w:abstractNumId w:val="38"/>
  </w:num>
  <w:num w:numId="30">
    <w:abstractNumId w:val="30"/>
  </w:num>
  <w:num w:numId="31">
    <w:abstractNumId w:val="9"/>
  </w:num>
  <w:num w:numId="32">
    <w:abstractNumId w:val="41"/>
  </w:num>
  <w:num w:numId="33">
    <w:abstractNumId w:val="28"/>
  </w:num>
  <w:num w:numId="34">
    <w:abstractNumId w:val="35"/>
  </w:num>
  <w:num w:numId="35">
    <w:abstractNumId w:val="21"/>
  </w:num>
  <w:num w:numId="36">
    <w:abstractNumId w:val="48"/>
  </w:num>
  <w:num w:numId="37">
    <w:abstractNumId w:val="39"/>
  </w:num>
  <w:num w:numId="38">
    <w:abstractNumId w:val="4"/>
  </w:num>
  <w:num w:numId="39">
    <w:abstractNumId w:val="3"/>
  </w:num>
  <w:num w:numId="40">
    <w:abstractNumId w:val="16"/>
  </w:num>
  <w:num w:numId="41">
    <w:abstractNumId w:val="40"/>
  </w:num>
  <w:num w:numId="42">
    <w:abstractNumId w:val="13"/>
  </w:num>
  <w:num w:numId="43">
    <w:abstractNumId w:val="14"/>
  </w:num>
  <w:num w:numId="44">
    <w:abstractNumId w:val="42"/>
  </w:num>
  <w:num w:numId="45">
    <w:abstractNumId w:val="2"/>
  </w:num>
  <w:num w:numId="46">
    <w:abstractNumId w:val="19"/>
  </w:num>
  <w:num w:numId="47">
    <w:abstractNumId w:val="31"/>
  </w:num>
  <w:num w:numId="48">
    <w:abstractNumId w:val="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54"/>
    <w:rsid w:val="00001305"/>
    <w:rsid w:val="0000284C"/>
    <w:rsid w:val="00004EBE"/>
    <w:rsid w:val="0001467E"/>
    <w:rsid w:val="0003452C"/>
    <w:rsid w:val="00043E48"/>
    <w:rsid w:val="00046DE5"/>
    <w:rsid w:val="000472D9"/>
    <w:rsid w:val="00054427"/>
    <w:rsid w:val="0006004A"/>
    <w:rsid w:val="00060A93"/>
    <w:rsid w:val="0007475B"/>
    <w:rsid w:val="00076206"/>
    <w:rsid w:val="00082A18"/>
    <w:rsid w:val="00092765"/>
    <w:rsid w:val="000945FE"/>
    <w:rsid w:val="000B2D1D"/>
    <w:rsid w:val="000B3E6C"/>
    <w:rsid w:val="000C3BF9"/>
    <w:rsid w:val="000D6569"/>
    <w:rsid w:val="000E1F83"/>
    <w:rsid w:val="000F775F"/>
    <w:rsid w:val="00144E87"/>
    <w:rsid w:val="0014574B"/>
    <w:rsid w:val="001669F6"/>
    <w:rsid w:val="0017325A"/>
    <w:rsid w:val="00180C28"/>
    <w:rsid w:val="001961AD"/>
    <w:rsid w:val="001A0C38"/>
    <w:rsid w:val="001A6E5D"/>
    <w:rsid w:val="001C125E"/>
    <w:rsid w:val="001C7F80"/>
    <w:rsid w:val="001E39EC"/>
    <w:rsid w:val="001F1EB7"/>
    <w:rsid w:val="00201981"/>
    <w:rsid w:val="00210432"/>
    <w:rsid w:val="00224C10"/>
    <w:rsid w:val="00227AC1"/>
    <w:rsid w:val="00230F0E"/>
    <w:rsid w:val="002418E5"/>
    <w:rsid w:val="00257454"/>
    <w:rsid w:val="00296475"/>
    <w:rsid w:val="002A304E"/>
    <w:rsid w:val="002B0515"/>
    <w:rsid w:val="002B5B5D"/>
    <w:rsid w:val="002C6039"/>
    <w:rsid w:val="002D5DF5"/>
    <w:rsid w:val="002F41F6"/>
    <w:rsid w:val="002F55CE"/>
    <w:rsid w:val="00300919"/>
    <w:rsid w:val="00314B4B"/>
    <w:rsid w:val="003338DF"/>
    <w:rsid w:val="00350985"/>
    <w:rsid w:val="0036021E"/>
    <w:rsid w:val="00384E6F"/>
    <w:rsid w:val="003A15EB"/>
    <w:rsid w:val="003A4B22"/>
    <w:rsid w:val="003A5724"/>
    <w:rsid w:val="003A72C8"/>
    <w:rsid w:val="003B46DA"/>
    <w:rsid w:val="003C10D4"/>
    <w:rsid w:val="003D348F"/>
    <w:rsid w:val="003D7FEB"/>
    <w:rsid w:val="003E39BE"/>
    <w:rsid w:val="00407825"/>
    <w:rsid w:val="004235EE"/>
    <w:rsid w:val="004759F3"/>
    <w:rsid w:val="00482565"/>
    <w:rsid w:val="004926D3"/>
    <w:rsid w:val="00494C5B"/>
    <w:rsid w:val="004A2681"/>
    <w:rsid w:val="004C392C"/>
    <w:rsid w:val="004D76EB"/>
    <w:rsid w:val="004F052D"/>
    <w:rsid w:val="005211C5"/>
    <w:rsid w:val="00522F82"/>
    <w:rsid w:val="00524D16"/>
    <w:rsid w:val="0055461D"/>
    <w:rsid w:val="005577CE"/>
    <w:rsid w:val="00596F8E"/>
    <w:rsid w:val="005A1CA8"/>
    <w:rsid w:val="005D2360"/>
    <w:rsid w:val="005D51B4"/>
    <w:rsid w:val="005E129A"/>
    <w:rsid w:val="005E2FD2"/>
    <w:rsid w:val="0060370A"/>
    <w:rsid w:val="00624902"/>
    <w:rsid w:val="00637854"/>
    <w:rsid w:val="00641DD9"/>
    <w:rsid w:val="006633E1"/>
    <w:rsid w:val="00670AD1"/>
    <w:rsid w:val="00676497"/>
    <w:rsid w:val="00683599"/>
    <w:rsid w:val="00693899"/>
    <w:rsid w:val="006B1781"/>
    <w:rsid w:val="006E528A"/>
    <w:rsid w:val="006F1E12"/>
    <w:rsid w:val="00700DE5"/>
    <w:rsid w:val="0071081B"/>
    <w:rsid w:val="0071443E"/>
    <w:rsid w:val="0072698D"/>
    <w:rsid w:val="00747791"/>
    <w:rsid w:val="00760A69"/>
    <w:rsid w:val="0077696C"/>
    <w:rsid w:val="00791E68"/>
    <w:rsid w:val="007B34C2"/>
    <w:rsid w:val="007B4C77"/>
    <w:rsid w:val="007D3956"/>
    <w:rsid w:val="007E0C73"/>
    <w:rsid w:val="007F2786"/>
    <w:rsid w:val="007F68B5"/>
    <w:rsid w:val="008011FC"/>
    <w:rsid w:val="00812A61"/>
    <w:rsid w:val="0081776B"/>
    <w:rsid w:val="008249DB"/>
    <w:rsid w:val="0082649A"/>
    <w:rsid w:val="008278E1"/>
    <w:rsid w:val="00874AD7"/>
    <w:rsid w:val="00891ECD"/>
    <w:rsid w:val="008A099F"/>
    <w:rsid w:val="008A64B7"/>
    <w:rsid w:val="008B754C"/>
    <w:rsid w:val="008D4EFD"/>
    <w:rsid w:val="008E3FFF"/>
    <w:rsid w:val="008F048C"/>
    <w:rsid w:val="0092618D"/>
    <w:rsid w:val="009333B9"/>
    <w:rsid w:val="00935551"/>
    <w:rsid w:val="00940533"/>
    <w:rsid w:val="009419DA"/>
    <w:rsid w:val="009423C6"/>
    <w:rsid w:val="00943BE0"/>
    <w:rsid w:val="00946BB4"/>
    <w:rsid w:val="00950749"/>
    <w:rsid w:val="009566C3"/>
    <w:rsid w:val="00966B86"/>
    <w:rsid w:val="00973E00"/>
    <w:rsid w:val="009D17F6"/>
    <w:rsid w:val="009E1126"/>
    <w:rsid w:val="009E2CEE"/>
    <w:rsid w:val="009E504E"/>
    <w:rsid w:val="009E711B"/>
    <w:rsid w:val="009F2F81"/>
    <w:rsid w:val="00A00744"/>
    <w:rsid w:val="00A12103"/>
    <w:rsid w:val="00A22339"/>
    <w:rsid w:val="00A250FF"/>
    <w:rsid w:val="00A46E8F"/>
    <w:rsid w:val="00A47BF4"/>
    <w:rsid w:val="00A47F4C"/>
    <w:rsid w:val="00A5316A"/>
    <w:rsid w:val="00A561EC"/>
    <w:rsid w:val="00A6332D"/>
    <w:rsid w:val="00A707FD"/>
    <w:rsid w:val="00A80F6C"/>
    <w:rsid w:val="00A922CB"/>
    <w:rsid w:val="00A92E2F"/>
    <w:rsid w:val="00A97567"/>
    <w:rsid w:val="00AB54CB"/>
    <w:rsid w:val="00AD20D4"/>
    <w:rsid w:val="00AE00DA"/>
    <w:rsid w:val="00AF7051"/>
    <w:rsid w:val="00B006AB"/>
    <w:rsid w:val="00B220B2"/>
    <w:rsid w:val="00B35EC6"/>
    <w:rsid w:val="00B3785E"/>
    <w:rsid w:val="00B52A85"/>
    <w:rsid w:val="00B5721B"/>
    <w:rsid w:val="00B63C10"/>
    <w:rsid w:val="00B658FA"/>
    <w:rsid w:val="00B67137"/>
    <w:rsid w:val="00B742C5"/>
    <w:rsid w:val="00B83D8F"/>
    <w:rsid w:val="00B9189B"/>
    <w:rsid w:val="00B94F21"/>
    <w:rsid w:val="00BA1F61"/>
    <w:rsid w:val="00BB4846"/>
    <w:rsid w:val="00BC6B9E"/>
    <w:rsid w:val="00BF37E2"/>
    <w:rsid w:val="00BF3F6F"/>
    <w:rsid w:val="00BF5AEF"/>
    <w:rsid w:val="00C33FA5"/>
    <w:rsid w:val="00C41A1B"/>
    <w:rsid w:val="00C42117"/>
    <w:rsid w:val="00C543FB"/>
    <w:rsid w:val="00C6254B"/>
    <w:rsid w:val="00C72C32"/>
    <w:rsid w:val="00C83C25"/>
    <w:rsid w:val="00CA60BB"/>
    <w:rsid w:val="00CB2CE0"/>
    <w:rsid w:val="00CC6991"/>
    <w:rsid w:val="00CD70B3"/>
    <w:rsid w:val="00D005D5"/>
    <w:rsid w:val="00D34693"/>
    <w:rsid w:val="00D3469B"/>
    <w:rsid w:val="00D511DD"/>
    <w:rsid w:val="00D62264"/>
    <w:rsid w:val="00D937CA"/>
    <w:rsid w:val="00D93C16"/>
    <w:rsid w:val="00DA5F15"/>
    <w:rsid w:val="00DA7075"/>
    <w:rsid w:val="00DB39F2"/>
    <w:rsid w:val="00DB7541"/>
    <w:rsid w:val="00DC6B77"/>
    <w:rsid w:val="00DD16C6"/>
    <w:rsid w:val="00DD7437"/>
    <w:rsid w:val="00DD744D"/>
    <w:rsid w:val="00DF0B0A"/>
    <w:rsid w:val="00DF101D"/>
    <w:rsid w:val="00DF2134"/>
    <w:rsid w:val="00E117B2"/>
    <w:rsid w:val="00E11BF4"/>
    <w:rsid w:val="00E13F69"/>
    <w:rsid w:val="00E146E2"/>
    <w:rsid w:val="00E20F16"/>
    <w:rsid w:val="00E66901"/>
    <w:rsid w:val="00E90FA9"/>
    <w:rsid w:val="00EA7DB6"/>
    <w:rsid w:val="00EC2AB4"/>
    <w:rsid w:val="00EF1E64"/>
    <w:rsid w:val="00EF6409"/>
    <w:rsid w:val="00F01AF5"/>
    <w:rsid w:val="00F03E5D"/>
    <w:rsid w:val="00F26EE4"/>
    <w:rsid w:val="00F36EC3"/>
    <w:rsid w:val="00F3786C"/>
    <w:rsid w:val="00F52511"/>
    <w:rsid w:val="00F71227"/>
    <w:rsid w:val="00F75F3C"/>
    <w:rsid w:val="00FB2958"/>
    <w:rsid w:val="00FB498F"/>
    <w:rsid w:val="00FB7D30"/>
    <w:rsid w:val="00FD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CE73"/>
  <w15:chartTrackingRefBased/>
  <w15:docId w15:val="{ABCC6328-7080-498D-9491-D936B840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854"/>
    <w:pPr>
      <w:spacing w:before="100" w:beforeAutospacing="1" w:after="100" w:afterAutospacing="1" w:line="240" w:lineRule="auto"/>
    </w:pPr>
    <w:rPr>
      <w:rFonts w:eastAsia="Times New Roman" w:cs="Times New Roman"/>
      <w:szCs w:val="24"/>
      <w:lang w:val="mn-MN" w:eastAsia="mn-MN"/>
    </w:rPr>
  </w:style>
  <w:style w:type="paragraph" w:styleId="ListParagraph">
    <w:name w:val="List Paragraph"/>
    <w:aliases w:val="IBL List Paragraph,List Paragraph (numbered (a)),Bullets,List Paragraph nowy,References,Numbered List Paragraph,List_Paragraph,Multilevel para_II,List Paragraph1"/>
    <w:basedOn w:val="Normal"/>
    <w:link w:val="ListParagraphChar"/>
    <w:uiPriority w:val="34"/>
    <w:qFormat/>
    <w:rsid w:val="00637854"/>
    <w:pPr>
      <w:ind w:left="720"/>
      <w:contextualSpacing/>
    </w:pPr>
    <w:rPr>
      <w:rFonts w:ascii="Calibri" w:eastAsia="Calibri" w:hAnsi="Calibri" w:cs="Times New Roman"/>
      <w:sz w:val="22"/>
    </w:rPr>
  </w:style>
  <w:style w:type="table" w:styleId="TableGrid">
    <w:name w:val="Table Grid"/>
    <w:basedOn w:val="TableNormal"/>
    <w:uiPriority w:val="39"/>
    <w:rsid w:val="0063785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3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37854"/>
  </w:style>
  <w:style w:type="character" w:customStyle="1" w:styleId="ListParagraphChar">
    <w:name w:val="List Paragraph Char"/>
    <w:aliases w:val="IBL List Paragraph Char,List Paragraph (numbered (a)) Char,Bullets Char,List Paragraph nowy Char,References Char,Numbered List Paragraph Char,List_Paragraph Char,Multilevel para_II Char,List Paragraph1 Char"/>
    <w:basedOn w:val="DefaultParagraphFont"/>
    <w:link w:val="ListParagraph"/>
    <w:uiPriority w:val="34"/>
    <w:locked/>
    <w:rsid w:val="00637854"/>
    <w:rPr>
      <w:rFonts w:ascii="Calibri" w:eastAsia="Calibri" w:hAnsi="Calibri" w:cs="Times New Roman"/>
      <w:sz w:val="22"/>
    </w:rPr>
  </w:style>
  <w:style w:type="character" w:customStyle="1" w:styleId="BodyText2">
    <w:name w:val="Body Text2"/>
    <w:basedOn w:val="DefaultParagraphFont"/>
    <w:rsid w:val="00637854"/>
    <w:rPr>
      <w:rFonts w:ascii="Arial" w:eastAsia="Arial" w:hAnsi="Arial" w:cs="Arial"/>
      <w:color w:val="000000"/>
      <w:spacing w:val="0"/>
      <w:w w:val="100"/>
      <w:position w:val="0"/>
      <w:sz w:val="14"/>
      <w:szCs w:val="14"/>
      <w:shd w:val="clear" w:color="auto" w:fill="FFFFFF"/>
      <w:lang w:val="mn-MN"/>
    </w:rPr>
  </w:style>
  <w:style w:type="paragraph" w:customStyle="1" w:styleId="Default">
    <w:name w:val="Default"/>
    <w:rsid w:val="008011FC"/>
    <w:pPr>
      <w:autoSpaceDE w:val="0"/>
      <w:autoSpaceDN w:val="0"/>
      <w:adjustRightInd w:val="0"/>
      <w:spacing w:after="0" w:line="240" w:lineRule="auto"/>
    </w:pPr>
    <w:rPr>
      <w:rFonts w:ascii="Arial" w:eastAsia="Times New Roman" w:hAnsi="Arial" w:cs="Arial"/>
      <w:color w:val="000000"/>
      <w:szCs w:val="24"/>
    </w:rPr>
  </w:style>
  <w:style w:type="character" w:styleId="Hyperlink">
    <w:name w:val="Hyperlink"/>
    <w:basedOn w:val="DefaultParagraphFont"/>
    <w:uiPriority w:val="99"/>
    <w:unhideWhenUsed/>
    <w:rsid w:val="00F3786C"/>
    <w:rPr>
      <w:color w:val="0000FF"/>
      <w:u w:val="single"/>
    </w:rPr>
  </w:style>
  <w:style w:type="paragraph" w:styleId="BalloonText">
    <w:name w:val="Balloon Text"/>
    <w:basedOn w:val="Normal"/>
    <w:link w:val="BalloonTextChar"/>
    <w:uiPriority w:val="99"/>
    <w:semiHidden/>
    <w:unhideWhenUsed/>
    <w:rsid w:val="00EF6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09"/>
    <w:rPr>
      <w:rFonts w:ascii="Segoe UI" w:hAnsi="Segoe UI" w:cs="Segoe UI"/>
      <w:sz w:val="18"/>
      <w:szCs w:val="18"/>
    </w:rPr>
  </w:style>
  <w:style w:type="paragraph" w:styleId="Header">
    <w:name w:val="header"/>
    <w:basedOn w:val="Normal"/>
    <w:link w:val="HeaderChar"/>
    <w:uiPriority w:val="99"/>
    <w:rsid w:val="00A707FD"/>
    <w:pPr>
      <w:tabs>
        <w:tab w:val="center" w:pos="4320"/>
        <w:tab w:val="right" w:pos="8640"/>
      </w:tabs>
      <w:spacing w:after="0" w:line="240" w:lineRule="auto"/>
      <w:jc w:val="center"/>
    </w:pPr>
    <w:rPr>
      <w:rFonts w:ascii="Arial" w:eastAsia="Times New Roman" w:hAnsi="Arial" w:cs="Times New Roman"/>
      <w:sz w:val="22"/>
      <w:szCs w:val="20"/>
    </w:rPr>
  </w:style>
  <w:style w:type="character" w:customStyle="1" w:styleId="HeaderChar">
    <w:name w:val="Header Char"/>
    <w:basedOn w:val="DefaultParagraphFont"/>
    <w:link w:val="Header"/>
    <w:uiPriority w:val="99"/>
    <w:rsid w:val="00A707FD"/>
    <w:rPr>
      <w:rFonts w:ascii="Arial" w:eastAsia="Times New Roman" w:hAnsi="Arial" w:cs="Times New Roman"/>
      <w:sz w:val="22"/>
      <w:szCs w:val="20"/>
    </w:rPr>
  </w:style>
  <w:style w:type="paragraph" w:customStyle="1" w:styleId="Outline">
    <w:name w:val="Outline"/>
    <w:basedOn w:val="Normal"/>
    <w:rsid w:val="00BF37E2"/>
    <w:pPr>
      <w:spacing w:before="240" w:after="0" w:line="240" w:lineRule="auto"/>
    </w:pPr>
    <w:rPr>
      <w:rFonts w:eastAsia="Times New Roman" w:cs="Times New Roman"/>
      <w:kern w:val="28"/>
      <w:szCs w:val="20"/>
    </w:rPr>
  </w:style>
  <w:style w:type="paragraph" w:styleId="Revision">
    <w:name w:val="Revision"/>
    <w:hidden/>
    <w:uiPriority w:val="99"/>
    <w:semiHidden/>
    <w:rsid w:val="00940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46024">
      <w:bodyDiv w:val="1"/>
      <w:marLeft w:val="0"/>
      <w:marRight w:val="0"/>
      <w:marTop w:val="0"/>
      <w:marBottom w:val="0"/>
      <w:divBdr>
        <w:top w:val="none" w:sz="0" w:space="0" w:color="auto"/>
        <w:left w:val="none" w:sz="0" w:space="0" w:color="auto"/>
        <w:bottom w:val="none" w:sz="0" w:space="0" w:color="auto"/>
        <w:right w:val="none" w:sz="0" w:space="0" w:color="auto"/>
      </w:divBdr>
    </w:div>
    <w:div w:id="463238491">
      <w:bodyDiv w:val="1"/>
      <w:marLeft w:val="0"/>
      <w:marRight w:val="0"/>
      <w:marTop w:val="0"/>
      <w:marBottom w:val="0"/>
      <w:divBdr>
        <w:top w:val="none" w:sz="0" w:space="0" w:color="auto"/>
        <w:left w:val="none" w:sz="0" w:space="0" w:color="auto"/>
        <w:bottom w:val="none" w:sz="0" w:space="0" w:color="auto"/>
        <w:right w:val="none" w:sz="0" w:space="0" w:color="auto"/>
      </w:divBdr>
      <w:divsChild>
        <w:div w:id="2001762973">
          <w:marLeft w:val="720"/>
          <w:marRight w:val="144"/>
          <w:marTop w:val="0"/>
          <w:marBottom w:val="0"/>
          <w:divBdr>
            <w:top w:val="none" w:sz="0" w:space="0" w:color="auto"/>
            <w:left w:val="none" w:sz="0" w:space="0" w:color="auto"/>
            <w:bottom w:val="none" w:sz="0" w:space="0" w:color="auto"/>
            <w:right w:val="none" w:sz="0" w:space="0" w:color="auto"/>
          </w:divBdr>
        </w:div>
        <w:div w:id="26495961">
          <w:marLeft w:val="720"/>
          <w:marRight w:val="144"/>
          <w:marTop w:val="0"/>
          <w:marBottom w:val="0"/>
          <w:divBdr>
            <w:top w:val="none" w:sz="0" w:space="0" w:color="auto"/>
            <w:left w:val="none" w:sz="0" w:space="0" w:color="auto"/>
            <w:bottom w:val="none" w:sz="0" w:space="0" w:color="auto"/>
            <w:right w:val="none" w:sz="0" w:space="0" w:color="auto"/>
          </w:divBdr>
        </w:div>
        <w:div w:id="1633173527">
          <w:marLeft w:val="720"/>
          <w:marRight w:val="144"/>
          <w:marTop w:val="0"/>
          <w:marBottom w:val="0"/>
          <w:divBdr>
            <w:top w:val="none" w:sz="0" w:space="0" w:color="auto"/>
            <w:left w:val="none" w:sz="0" w:space="0" w:color="auto"/>
            <w:bottom w:val="none" w:sz="0" w:space="0" w:color="auto"/>
            <w:right w:val="none" w:sz="0" w:space="0" w:color="auto"/>
          </w:divBdr>
        </w:div>
        <w:div w:id="1062411173">
          <w:marLeft w:val="720"/>
          <w:marRight w:val="144"/>
          <w:marTop w:val="0"/>
          <w:marBottom w:val="0"/>
          <w:divBdr>
            <w:top w:val="none" w:sz="0" w:space="0" w:color="auto"/>
            <w:left w:val="none" w:sz="0" w:space="0" w:color="auto"/>
            <w:bottom w:val="none" w:sz="0" w:space="0" w:color="auto"/>
            <w:right w:val="none" w:sz="0" w:space="0" w:color="auto"/>
          </w:divBdr>
        </w:div>
      </w:divsChild>
    </w:div>
    <w:div w:id="661278708">
      <w:bodyDiv w:val="1"/>
      <w:marLeft w:val="0"/>
      <w:marRight w:val="0"/>
      <w:marTop w:val="0"/>
      <w:marBottom w:val="0"/>
      <w:divBdr>
        <w:top w:val="none" w:sz="0" w:space="0" w:color="auto"/>
        <w:left w:val="none" w:sz="0" w:space="0" w:color="auto"/>
        <w:bottom w:val="none" w:sz="0" w:space="0" w:color="auto"/>
        <w:right w:val="none" w:sz="0" w:space="0" w:color="auto"/>
      </w:divBdr>
      <w:divsChild>
        <w:div w:id="684554085">
          <w:marLeft w:val="504"/>
          <w:marRight w:val="144"/>
          <w:marTop w:val="0"/>
          <w:marBottom w:val="0"/>
          <w:divBdr>
            <w:top w:val="none" w:sz="0" w:space="0" w:color="auto"/>
            <w:left w:val="none" w:sz="0" w:space="0" w:color="auto"/>
            <w:bottom w:val="none" w:sz="0" w:space="0" w:color="auto"/>
            <w:right w:val="none" w:sz="0" w:space="0" w:color="auto"/>
          </w:divBdr>
        </w:div>
        <w:div w:id="343746904">
          <w:marLeft w:val="504"/>
          <w:marRight w:val="144"/>
          <w:marTop w:val="0"/>
          <w:marBottom w:val="0"/>
          <w:divBdr>
            <w:top w:val="none" w:sz="0" w:space="0" w:color="auto"/>
            <w:left w:val="none" w:sz="0" w:space="0" w:color="auto"/>
            <w:bottom w:val="none" w:sz="0" w:space="0" w:color="auto"/>
            <w:right w:val="none" w:sz="0" w:space="0" w:color="auto"/>
          </w:divBdr>
        </w:div>
        <w:div w:id="692456406">
          <w:marLeft w:val="144"/>
          <w:marRight w:val="144"/>
          <w:marTop w:val="0"/>
          <w:marBottom w:val="0"/>
          <w:divBdr>
            <w:top w:val="none" w:sz="0" w:space="0" w:color="auto"/>
            <w:left w:val="none" w:sz="0" w:space="0" w:color="auto"/>
            <w:bottom w:val="none" w:sz="0" w:space="0" w:color="auto"/>
            <w:right w:val="none" w:sz="0" w:space="0" w:color="auto"/>
          </w:divBdr>
        </w:div>
      </w:divsChild>
    </w:div>
    <w:div w:id="753935898">
      <w:bodyDiv w:val="1"/>
      <w:marLeft w:val="0"/>
      <w:marRight w:val="0"/>
      <w:marTop w:val="0"/>
      <w:marBottom w:val="0"/>
      <w:divBdr>
        <w:top w:val="none" w:sz="0" w:space="0" w:color="auto"/>
        <w:left w:val="none" w:sz="0" w:space="0" w:color="auto"/>
        <w:bottom w:val="none" w:sz="0" w:space="0" w:color="auto"/>
        <w:right w:val="none" w:sz="0" w:space="0" w:color="auto"/>
      </w:divBdr>
      <w:divsChild>
        <w:div w:id="1763404813">
          <w:marLeft w:val="720"/>
          <w:marRight w:val="144"/>
          <w:marTop w:val="0"/>
          <w:marBottom w:val="0"/>
          <w:divBdr>
            <w:top w:val="none" w:sz="0" w:space="0" w:color="auto"/>
            <w:left w:val="none" w:sz="0" w:space="0" w:color="auto"/>
            <w:bottom w:val="none" w:sz="0" w:space="0" w:color="auto"/>
            <w:right w:val="none" w:sz="0" w:space="0" w:color="auto"/>
          </w:divBdr>
        </w:div>
        <w:div w:id="1195341207">
          <w:marLeft w:val="720"/>
          <w:marRight w:val="144"/>
          <w:marTop w:val="0"/>
          <w:marBottom w:val="0"/>
          <w:divBdr>
            <w:top w:val="none" w:sz="0" w:space="0" w:color="auto"/>
            <w:left w:val="none" w:sz="0" w:space="0" w:color="auto"/>
            <w:bottom w:val="none" w:sz="0" w:space="0" w:color="auto"/>
            <w:right w:val="none" w:sz="0" w:space="0" w:color="auto"/>
          </w:divBdr>
        </w:div>
        <w:div w:id="1393966390">
          <w:marLeft w:val="720"/>
          <w:marRight w:val="144"/>
          <w:marTop w:val="0"/>
          <w:marBottom w:val="0"/>
          <w:divBdr>
            <w:top w:val="none" w:sz="0" w:space="0" w:color="auto"/>
            <w:left w:val="none" w:sz="0" w:space="0" w:color="auto"/>
            <w:bottom w:val="none" w:sz="0" w:space="0" w:color="auto"/>
            <w:right w:val="none" w:sz="0" w:space="0" w:color="auto"/>
          </w:divBdr>
        </w:div>
        <w:div w:id="1804886397">
          <w:marLeft w:val="720"/>
          <w:marRight w:val="144"/>
          <w:marTop w:val="0"/>
          <w:marBottom w:val="0"/>
          <w:divBdr>
            <w:top w:val="none" w:sz="0" w:space="0" w:color="auto"/>
            <w:left w:val="none" w:sz="0" w:space="0" w:color="auto"/>
            <w:bottom w:val="none" w:sz="0" w:space="0" w:color="auto"/>
            <w:right w:val="none" w:sz="0" w:space="0" w:color="auto"/>
          </w:divBdr>
        </w:div>
      </w:divsChild>
    </w:div>
    <w:div w:id="904805221">
      <w:bodyDiv w:val="1"/>
      <w:marLeft w:val="0"/>
      <w:marRight w:val="0"/>
      <w:marTop w:val="0"/>
      <w:marBottom w:val="0"/>
      <w:divBdr>
        <w:top w:val="none" w:sz="0" w:space="0" w:color="auto"/>
        <w:left w:val="none" w:sz="0" w:space="0" w:color="auto"/>
        <w:bottom w:val="none" w:sz="0" w:space="0" w:color="auto"/>
        <w:right w:val="none" w:sz="0" w:space="0" w:color="auto"/>
      </w:divBdr>
    </w:div>
    <w:div w:id="1127118276">
      <w:bodyDiv w:val="1"/>
      <w:marLeft w:val="0"/>
      <w:marRight w:val="0"/>
      <w:marTop w:val="0"/>
      <w:marBottom w:val="0"/>
      <w:divBdr>
        <w:top w:val="none" w:sz="0" w:space="0" w:color="auto"/>
        <w:left w:val="none" w:sz="0" w:space="0" w:color="auto"/>
        <w:bottom w:val="none" w:sz="0" w:space="0" w:color="auto"/>
        <w:right w:val="none" w:sz="0" w:space="0" w:color="auto"/>
      </w:divBdr>
      <w:divsChild>
        <w:div w:id="828180034">
          <w:marLeft w:val="524"/>
          <w:marRight w:val="144"/>
          <w:marTop w:val="0"/>
          <w:marBottom w:val="0"/>
          <w:divBdr>
            <w:top w:val="none" w:sz="0" w:space="0" w:color="auto"/>
            <w:left w:val="none" w:sz="0" w:space="0" w:color="auto"/>
            <w:bottom w:val="none" w:sz="0" w:space="0" w:color="auto"/>
            <w:right w:val="none" w:sz="0" w:space="0" w:color="auto"/>
          </w:divBdr>
        </w:div>
        <w:div w:id="397291128">
          <w:marLeft w:val="524"/>
          <w:marRight w:val="144"/>
          <w:marTop w:val="0"/>
          <w:marBottom w:val="0"/>
          <w:divBdr>
            <w:top w:val="none" w:sz="0" w:space="0" w:color="auto"/>
            <w:left w:val="none" w:sz="0" w:space="0" w:color="auto"/>
            <w:bottom w:val="none" w:sz="0" w:space="0" w:color="auto"/>
            <w:right w:val="none" w:sz="0" w:space="0" w:color="auto"/>
          </w:divBdr>
        </w:div>
      </w:divsChild>
    </w:div>
    <w:div w:id="1863469874">
      <w:bodyDiv w:val="1"/>
      <w:marLeft w:val="0"/>
      <w:marRight w:val="0"/>
      <w:marTop w:val="0"/>
      <w:marBottom w:val="0"/>
      <w:divBdr>
        <w:top w:val="none" w:sz="0" w:space="0" w:color="auto"/>
        <w:left w:val="none" w:sz="0" w:space="0" w:color="auto"/>
        <w:bottom w:val="none" w:sz="0" w:space="0" w:color="auto"/>
        <w:right w:val="none" w:sz="0" w:space="0" w:color="auto"/>
      </w:divBdr>
      <w:divsChild>
        <w:div w:id="1959214601">
          <w:marLeft w:val="0"/>
          <w:marRight w:val="144"/>
          <w:marTop w:val="0"/>
          <w:marBottom w:val="0"/>
          <w:divBdr>
            <w:top w:val="none" w:sz="0" w:space="0" w:color="auto"/>
            <w:left w:val="none" w:sz="0" w:space="0" w:color="auto"/>
            <w:bottom w:val="none" w:sz="0" w:space="0" w:color="auto"/>
            <w:right w:val="none" w:sz="0" w:space="0" w:color="auto"/>
          </w:divBdr>
        </w:div>
        <w:div w:id="1915581192">
          <w:marLeft w:val="0"/>
          <w:marRight w:val="144"/>
          <w:marTop w:val="0"/>
          <w:marBottom w:val="0"/>
          <w:divBdr>
            <w:top w:val="none" w:sz="0" w:space="0" w:color="auto"/>
            <w:left w:val="none" w:sz="0" w:space="0" w:color="auto"/>
            <w:bottom w:val="none" w:sz="0" w:space="0" w:color="auto"/>
            <w:right w:val="none" w:sz="0" w:space="0" w:color="auto"/>
          </w:divBdr>
        </w:div>
        <w:div w:id="782769303">
          <w:marLeft w:val="0"/>
          <w:marRight w:val="144"/>
          <w:marTop w:val="0"/>
          <w:marBottom w:val="0"/>
          <w:divBdr>
            <w:top w:val="none" w:sz="0" w:space="0" w:color="auto"/>
            <w:left w:val="none" w:sz="0" w:space="0" w:color="auto"/>
            <w:bottom w:val="none" w:sz="0" w:space="0" w:color="auto"/>
            <w:right w:val="none" w:sz="0" w:space="0" w:color="auto"/>
          </w:divBdr>
        </w:div>
        <w:div w:id="1690061468">
          <w:marLeft w:val="0"/>
          <w:marRight w:val="144"/>
          <w:marTop w:val="0"/>
          <w:marBottom w:val="0"/>
          <w:divBdr>
            <w:top w:val="none" w:sz="0" w:space="0" w:color="auto"/>
            <w:left w:val="none" w:sz="0" w:space="0" w:color="auto"/>
            <w:bottom w:val="none" w:sz="0" w:space="0" w:color="auto"/>
            <w:right w:val="none" w:sz="0" w:space="0" w:color="auto"/>
          </w:divBdr>
        </w:div>
        <w:div w:id="1649431116">
          <w:marLeft w:val="0"/>
          <w:marRight w:val="144"/>
          <w:marTop w:val="0"/>
          <w:marBottom w:val="0"/>
          <w:divBdr>
            <w:top w:val="none" w:sz="0" w:space="0" w:color="auto"/>
            <w:left w:val="none" w:sz="0" w:space="0" w:color="auto"/>
            <w:bottom w:val="none" w:sz="0" w:space="0" w:color="auto"/>
            <w:right w:val="none" w:sz="0" w:space="0" w:color="auto"/>
          </w:divBdr>
        </w:div>
        <w:div w:id="1965034269">
          <w:marLeft w:val="144"/>
          <w:marRight w:val="144"/>
          <w:marTop w:val="0"/>
          <w:marBottom w:val="0"/>
          <w:divBdr>
            <w:top w:val="none" w:sz="0" w:space="0" w:color="auto"/>
            <w:left w:val="none" w:sz="0" w:space="0" w:color="auto"/>
            <w:bottom w:val="none" w:sz="0" w:space="0" w:color="auto"/>
            <w:right w:val="none" w:sz="0" w:space="0" w:color="auto"/>
          </w:divBdr>
        </w:div>
        <w:div w:id="1380280208">
          <w:marLeft w:val="144"/>
          <w:marRight w:val="144"/>
          <w:marTop w:val="0"/>
          <w:marBottom w:val="0"/>
          <w:divBdr>
            <w:top w:val="none" w:sz="0" w:space="0" w:color="auto"/>
            <w:left w:val="none" w:sz="0" w:space="0" w:color="auto"/>
            <w:bottom w:val="none" w:sz="0" w:space="0" w:color="auto"/>
            <w:right w:val="none" w:sz="0" w:space="0" w:color="auto"/>
          </w:divBdr>
        </w:div>
        <w:div w:id="646590692">
          <w:marLeft w:val="144"/>
          <w:marRight w:val="144"/>
          <w:marTop w:val="0"/>
          <w:marBottom w:val="0"/>
          <w:divBdr>
            <w:top w:val="none" w:sz="0" w:space="0" w:color="auto"/>
            <w:left w:val="none" w:sz="0" w:space="0" w:color="auto"/>
            <w:bottom w:val="none" w:sz="0" w:space="0" w:color="auto"/>
            <w:right w:val="none" w:sz="0" w:space="0" w:color="auto"/>
          </w:divBdr>
        </w:div>
        <w:div w:id="761610425">
          <w:marLeft w:val="144"/>
          <w:marRight w:val="144"/>
          <w:marTop w:val="0"/>
          <w:marBottom w:val="0"/>
          <w:divBdr>
            <w:top w:val="none" w:sz="0" w:space="0" w:color="auto"/>
            <w:left w:val="none" w:sz="0" w:space="0" w:color="auto"/>
            <w:bottom w:val="none" w:sz="0" w:space="0" w:color="auto"/>
            <w:right w:val="none" w:sz="0" w:space="0" w:color="auto"/>
          </w:divBdr>
        </w:div>
        <w:div w:id="73403402">
          <w:marLeft w:val="524"/>
          <w:marRight w:val="144"/>
          <w:marTop w:val="0"/>
          <w:marBottom w:val="0"/>
          <w:divBdr>
            <w:top w:val="none" w:sz="0" w:space="0" w:color="auto"/>
            <w:left w:val="none" w:sz="0" w:space="0" w:color="auto"/>
            <w:bottom w:val="none" w:sz="0" w:space="0" w:color="auto"/>
            <w:right w:val="none" w:sz="0" w:space="0" w:color="auto"/>
          </w:divBdr>
        </w:div>
        <w:div w:id="2045788975">
          <w:marLeft w:val="524"/>
          <w:marRight w:val="144"/>
          <w:marTop w:val="0"/>
          <w:marBottom w:val="0"/>
          <w:divBdr>
            <w:top w:val="none" w:sz="0" w:space="0" w:color="auto"/>
            <w:left w:val="none" w:sz="0" w:space="0" w:color="auto"/>
            <w:bottom w:val="none" w:sz="0" w:space="0" w:color="auto"/>
            <w:right w:val="none" w:sz="0" w:space="0" w:color="auto"/>
          </w:divBdr>
        </w:div>
        <w:div w:id="1881549520">
          <w:marLeft w:val="144"/>
          <w:marRight w:val="144"/>
          <w:marTop w:val="0"/>
          <w:marBottom w:val="0"/>
          <w:divBdr>
            <w:top w:val="none" w:sz="0" w:space="0" w:color="auto"/>
            <w:left w:val="none" w:sz="0" w:space="0" w:color="auto"/>
            <w:bottom w:val="none" w:sz="0" w:space="0" w:color="auto"/>
            <w:right w:val="none" w:sz="0" w:space="0" w:color="auto"/>
          </w:divBdr>
        </w:div>
        <w:div w:id="338655441">
          <w:marLeft w:val="144"/>
          <w:marRight w:val="144"/>
          <w:marTop w:val="0"/>
          <w:marBottom w:val="0"/>
          <w:divBdr>
            <w:top w:val="none" w:sz="0" w:space="0" w:color="auto"/>
            <w:left w:val="none" w:sz="0" w:space="0" w:color="auto"/>
            <w:bottom w:val="none" w:sz="0" w:space="0" w:color="auto"/>
            <w:right w:val="none" w:sz="0" w:space="0" w:color="auto"/>
          </w:divBdr>
        </w:div>
        <w:div w:id="118107254">
          <w:marLeft w:val="144"/>
          <w:marRight w:val="144"/>
          <w:marTop w:val="0"/>
          <w:marBottom w:val="0"/>
          <w:divBdr>
            <w:top w:val="none" w:sz="0" w:space="0" w:color="auto"/>
            <w:left w:val="none" w:sz="0" w:space="0" w:color="auto"/>
            <w:bottom w:val="none" w:sz="0" w:space="0" w:color="auto"/>
            <w:right w:val="none" w:sz="0" w:space="0" w:color="auto"/>
          </w:divBdr>
        </w:div>
        <w:div w:id="1322736974">
          <w:marLeft w:val="144"/>
          <w:marRight w:val="144"/>
          <w:marTop w:val="0"/>
          <w:marBottom w:val="0"/>
          <w:divBdr>
            <w:top w:val="none" w:sz="0" w:space="0" w:color="auto"/>
            <w:left w:val="none" w:sz="0" w:space="0" w:color="auto"/>
            <w:bottom w:val="none" w:sz="0" w:space="0" w:color="auto"/>
            <w:right w:val="none" w:sz="0" w:space="0" w:color="auto"/>
          </w:divBdr>
        </w:div>
        <w:div w:id="643395582">
          <w:marLeft w:val="720"/>
          <w:marRight w:val="144"/>
          <w:marTop w:val="0"/>
          <w:marBottom w:val="0"/>
          <w:divBdr>
            <w:top w:val="none" w:sz="0" w:space="0" w:color="auto"/>
            <w:left w:val="none" w:sz="0" w:space="0" w:color="auto"/>
            <w:bottom w:val="none" w:sz="0" w:space="0" w:color="auto"/>
            <w:right w:val="none" w:sz="0" w:space="0" w:color="auto"/>
          </w:divBdr>
        </w:div>
        <w:div w:id="244999527">
          <w:marLeft w:val="720"/>
          <w:marRight w:val="144"/>
          <w:marTop w:val="0"/>
          <w:marBottom w:val="0"/>
          <w:divBdr>
            <w:top w:val="none" w:sz="0" w:space="0" w:color="auto"/>
            <w:left w:val="none" w:sz="0" w:space="0" w:color="auto"/>
            <w:bottom w:val="none" w:sz="0" w:space="0" w:color="auto"/>
            <w:right w:val="none" w:sz="0" w:space="0" w:color="auto"/>
          </w:divBdr>
        </w:div>
        <w:div w:id="873736207">
          <w:marLeft w:val="720"/>
          <w:marRight w:val="144"/>
          <w:marTop w:val="0"/>
          <w:marBottom w:val="0"/>
          <w:divBdr>
            <w:top w:val="none" w:sz="0" w:space="0" w:color="auto"/>
            <w:left w:val="none" w:sz="0" w:space="0" w:color="auto"/>
            <w:bottom w:val="none" w:sz="0" w:space="0" w:color="auto"/>
            <w:right w:val="none" w:sz="0" w:space="0" w:color="auto"/>
          </w:divBdr>
        </w:div>
        <w:div w:id="1615792729">
          <w:marLeft w:val="720"/>
          <w:marRight w:val="144"/>
          <w:marTop w:val="0"/>
          <w:marBottom w:val="0"/>
          <w:divBdr>
            <w:top w:val="none" w:sz="0" w:space="0" w:color="auto"/>
            <w:left w:val="none" w:sz="0" w:space="0" w:color="auto"/>
            <w:bottom w:val="none" w:sz="0" w:space="0" w:color="auto"/>
            <w:right w:val="none" w:sz="0" w:space="0" w:color="auto"/>
          </w:divBdr>
        </w:div>
        <w:div w:id="148136109">
          <w:marLeft w:val="504"/>
          <w:marRight w:val="144"/>
          <w:marTop w:val="0"/>
          <w:marBottom w:val="0"/>
          <w:divBdr>
            <w:top w:val="none" w:sz="0" w:space="0" w:color="auto"/>
            <w:left w:val="none" w:sz="0" w:space="0" w:color="auto"/>
            <w:bottom w:val="none" w:sz="0" w:space="0" w:color="auto"/>
            <w:right w:val="none" w:sz="0" w:space="0" w:color="auto"/>
          </w:divBdr>
        </w:div>
        <w:div w:id="1916820146">
          <w:marLeft w:val="504"/>
          <w:marRight w:val="144"/>
          <w:marTop w:val="0"/>
          <w:marBottom w:val="0"/>
          <w:divBdr>
            <w:top w:val="none" w:sz="0" w:space="0" w:color="auto"/>
            <w:left w:val="none" w:sz="0" w:space="0" w:color="auto"/>
            <w:bottom w:val="none" w:sz="0" w:space="0" w:color="auto"/>
            <w:right w:val="none" w:sz="0" w:space="0" w:color="auto"/>
          </w:divBdr>
        </w:div>
        <w:div w:id="1908806443">
          <w:marLeft w:val="144"/>
          <w:marRight w:val="144"/>
          <w:marTop w:val="0"/>
          <w:marBottom w:val="0"/>
          <w:divBdr>
            <w:top w:val="none" w:sz="0" w:space="0" w:color="auto"/>
            <w:left w:val="none" w:sz="0" w:space="0" w:color="auto"/>
            <w:bottom w:val="none" w:sz="0" w:space="0" w:color="auto"/>
            <w:right w:val="none" w:sz="0" w:space="0" w:color="auto"/>
          </w:divBdr>
        </w:div>
        <w:div w:id="1437677454">
          <w:marLeft w:val="144"/>
          <w:marRight w:val="144"/>
          <w:marTop w:val="0"/>
          <w:marBottom w:val="0"/>
          <w:divBdr>
            <w:top w:val="none" w:sz="0" w:space="0" w:color="auto"/>
            <w:left w:val="none" w:sz="0" w:space="0" w:color="auto"/>
            <w:bottom w:val="none" w:sz="0" w:space="0" w:color="auto"/>
            <w:right w:val="none" w:sz="0" w:space="0" w:color="auto"/>
          </w:divBdr>
        </w:div>
        <w:div w:id="1720982290">
          <w:marLeft w:val="144"/>
          <w:marRight w:val="144"/>
          <w:marTop w:val="0"/>
          <w:marBottom w:val="0"/>
          <w:divBdr>
            <w:top w:val="none" w:sz="0" w:space="0" w:color="auto"/>
            <w:left w:val="none" w:sz="0" w:space="0" w:color="auto"/>
            <w:bottom w:val="none" w:sz="0" w:space="0" w:color="auto"/>
            <w:right w:val="none" w:sz="0" w:space="0" w:color="auto"/>
          </w:divBdr>
        </w:div>
        <w:div w:id="150680956">
          <w:marLeft w:val="144"/>
          <w:marRight w:val="14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2017-10-17T10:25:00Z</cp:lastPrinted>
  <dcterms:created xsi:type="dcterms:W3CDTF">2017-10-20T10:57:00Z</dcterms:created>
  <dcterms:modified xsi:type="dcterms:W3CDTF">2019-03-05T02:37:00Z</dcterms:modified>
</cp:coreProperties>
</file>