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80" w:rsidRDefault="00EC2280" w:rsidP="004450A9">
      <w:pPr>
        <w:spacing w:after="0"/>
        <w:rPr>
          <w:rFonts w:ascii="Arial" w:hAnsi="Arial" w:cs="Arial"/>
          <w:bCs/>
        </w:rPr>
      </w:pPr>
      <w:r w:rsidRPr="002D51E0">
        <w:rPr>
          <w:rFonts w:ascii="Arial" w:eastAsiaTheme="minorEastAsia" w:hAnsi="Arial" w:cs="Arial"/>
          <w:noProof/>
          <w:lang w:val="en-US"/>
        </w:rPr>
        <mc:AlternateContent>
          <mc:Choice Requires="wps">
            <w:drawing>
              <wp:anchor distT="0" distB="0" distL="114300" distR="114300" simplePos="0" relativeHeight="251659264" behindDoc="0" locked="0" layoutInCell="1" allowOverlap="1" wp14:anchorId="1C90C42E" wp14:editId="78C2E0F0">
                <wp:simplePos x="0" y="0"/>
                <wp:positionH relativeFrom="column">
                  <wp:posOffset>6315710</wp:posOffset>
                </wp:positionH>
                <wp:positionV relativeFrom="paragraph">
                  <wp:posOffset>140777</wp:posOffset>
                </wp:positionV>
                <wp:extent cx="2876550" cy="7905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900" w:rsidRDefault="001B5900" w:rsidP="006B6849">
                            <w:pPr>
                              <w:spacing w:after="0" w:line="240" w:lineRule="auto"/>
                              <w:jc w:val="both"/>
                              <w:rPr>
                                <w:rFonts w:ascii="Arial" w:hAnsi="Arial" w:cs="Arial"/>
                                <w:sz w:val="20"/>
                                <w:szCs w:val="20"/>
                              </w:rPr>
                            </w:pPr>
                            <w:r w:rsidRPr="002D51E0">
                              <w:rPr>
                                <w:rFonts w:ascii="Arial" w:hAnsi="Arial" w:cs="Arial"/>
                                <w:sz w:val="20"/>
                                <w:szCs w:val="20"/>
                              </w:rPr>
                              <w:t>Эрүүл мэн</w:t>
                            </w:r>
                            <w:r>
                              <w:rPr>
                                <w:rFonts w:ascii="Arial" w:hAnsi="Arial" w:cs="Arial"/>
                                <w:sz w:val="20"/>
                                <w:szCs w:val="20"/>
                              </w:rPr>
                              <w:t>д</w:t>
                            </w:r>
                            <w:r w:rsidRPr="002D51E0">
                              <w:rPr>
                                <w:rFonts w:ascii="Arial" w:hAnsi="Arial" w:cs="Arial"/>
                                <w:sz w:val="20"/>
                                <w:szCs w:val="20"/>
                              </w:rPr>
                              <w:t>ийн сайд, Хөдөл</w:t>
                            </w:r>
                            <w:r>
                              <w:rPr>
                                <w:rFonts w:ascii="Arial" w:hAnsi="Arial" w:cs="Arial"/>
                                <w:sz w:val="20"/>
                                <w:szCs w:val="20"/>
                              </w:rPr>
                              <w:t>мөр, нийгмийн хамгааллын сайдын 2021 оны ......</w:t>
                            </w:r>
                            <w:r w:rsidRPr="002D51E0">
                              <w:rPr>
                                <w:rFonts w:ascii="Arial" w:hAnsi="Arial" w:cs="Arial"/>
                                <w:sz w:val="20"/>
                                <w:szCs w:val="20"/>
                              </w:rPr>
                              <w:t xml:space="preserve"> сарын ...</w:t>
                            </w:r>
                            <w:r>
                              <w:rPr>
                                <w:rFonts w:ascii="Arial" w:hAnsi="Arial" w:cs="Arial"/>
                                <w:sz w:val="20"/>
                                <w:szCs w:val="20"/>
                              </w:rPr>
                              <w:t>.</w:t>
                            </w:r>
                            <w:r w:rsidRPr="002D51E0">
                              <w:rPr>
                                <w:rFonts w:ascii="Arial" w:hAnsi="Arial" w:cs="Arial"/>
                                <w:sz w:val="20"/>
                                <w:szCs w:val="20"/>
                              </w:rPr>
                              <w:t>.</w:t>
                            </w:r>
                          </w:p>
                          <w:p w:rsidR="001B5900" w:rsidRPr="002D51E0" w:rsidRDefault="001B5900" w:rsidP="006B6849">
                            <w:pPr>
                              <w:spacing w:after="0" w:line="240" w:lineRule="auto"/>
                              <w:jc w:val="both"/>
                              <w:rPr>
                                <w:rFonts w:ascii="Arial" w:hAnsi="Arial" w:cs="Arial"/>
                                <w:sz w:val="20"/>
                                <w:szCs w:val="20"/>
                              </w:rPr>
                            </w:pPr>
                            <w:r>
                              <w:rPr>
                                <w:rFonts w:ascii="Arial" w:hAnsi="Arial" w:cs="Arial"/>
                                <w:sz w:val="20"/>
                                <w:szCs w:val="20"/>
                              </w:rPr>
                              <w:t>-</w:t>
                            </w:r>
                            <w:r w:rsidRPr="002D51E0">
                              <w:rPr>
                                <w:rFonts w:ascii="Arial" w:hAnsi="Arial" w:cs="Arial"/>
                                <w:sz w:val="20"/>
                                <w:szCs w:val="20"/>
                              </w:rPr>
                              <w:t>ны өдрийн .......... / .......... дуг</w:t>
                            </w:r>
                            <w:r>
                              <w:rPr>
                                <w:rFonts w:ascii="Arial" w:hAnsi="Arial" w:cs="Arial"/>
                                <w:sz w:val="20"/>
                                <w:szCs w:val="20"/>
                              </w:rPr>
                              <w:t xml:space="preserve">аар хамтарсан тушаалын хоёрдугаар </w:t>
                            </w:r>
                            <w:r w:rsidRPr="002D51E0">
                              <w:rPr>
                                <w:rFonts w:ascii="Arial" w:hAnsi="Arial" w:cs="Arial"/>
                                <w:sz w:val="20"/>
                                <w:szCs w:val="20"/>
                              </w:rPr>
                              <w:t>хавсралт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C42E" id="Rectangle 6" o:spid="_x0000_s1026" style="position:absolute;margin-left:497.3pt;margin-top:11.1pt;width:22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5vgQIAAAY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" stroked="f">
                <v:textbox>
                  <w:txbxContent>
                    <w:p w:rsidR="001B5900" w:rsidRDefault="001B5900" w:rsidP="006B6849">
                      <w:pPr>
                        <w:spacing w:after="0" w:line="240" w:lineRule="auto"/>
                        <w:jc w:val="both"/>
                        <w:rPr>
                          <w:rFonts w:ascii="Arial" w:hAnsi="Arial" w:cs="Arial"/>
                          <w:sz w:val="20"/>
                          <w:szCs w:val="20"/>
                        </w:rPr>
                      </w:pPr>
                      <w:r w:rsidRPr="002D51E0">
                        <w:rPr>
                          <w:rFonts w:ascii="Arial" w:hAnsi="Arial" w:cs="Arial"/>
                          <w:sz w:val="20"/>
                          <w:szCs w:val="20"/>
                        </w:rPr>
                        <w:t>Эрүүл мэн</w:t>
                      </w:r>
                      <w:r>
                        <w:rPr>
                          <w:rFonts w:ascii="Arial" w:hAnsi="Arial" w:cs="Arial"/>
                          <w:sz w:val="20"/>
                          <w:szCs w:val="20"/>
                        </w:rPr>
                        <w:t>д</w:t>
                      </w:r>
                      <w:r w:rsidRPr="002D51E0">
                        <w:rPr>
                          <w:rFonts w:ascii="Arial" w:hAnsi="Arial" w:cs="Arial"/>
                          <w:sz w:val="20"/>
                          <w:szCs w:val="20"/>
                        </w:rPr>
                        <w:t>ийн сайд, Хөдөл</w:t>
                      </w:r>
                      <w:r>
                        <w:rPr>
                          <w:rFonts w:ascii="Arial" w:hAnsi="Arial" w:cs="Arial"/>
                          <w:sz w:val="20"/>
                          <w:szCs w:val="20"/>
                        </w:rPr>
                        <w:t>мөр, нийгмийн хамгааллын сайдын 2021 оны ......</w:t>
                      </w:r>
                      <w:r w:rsidRPr="002D51E0">
                        <w:rPr>
                          <w:rFonts w:ascii="Arial" w:hAnsi="Arial" w:cs="Arial"/>
                          <w:sz w:val="20"/>
                          <w:szCs w:val="20"/>
                        </w:rPr>
                        <w:t xml:space="preserve"> сарын ...</w:t>
                      </w:r>
                      <w:r>
                        <w:rPr>
                          <w:rFonts w:ascii="Arial" w:hAnsi="Arial" w:cs="Arial"/>
                          <w:sz w:val="20"/>
                          <w:szCs w:val="20"/>
                        </w:rPr>
                        <w:t>.</w:t>
                      </w:r>
                      <w:r w:rsidRPr="002D51E0">
                        <w:rPr>
                          <w:rFonts w:ascii="Arial" w:hAnsi="Arial" w:cs="Arial"/>
                          <w:sz w:val="20"/>
                          <w:szCs w:val="20"/>
                        </w:rPr>
                        <w:t>.</w:t>
                      </w:r>
                    </w:p>
                    <w:p w:rsidR="001B5900" w:rsidRPr="002D51E0" w:rsidRDefault="001B5900" w:rsidP="006B6849">
                      <w:pPr>
                        <w:spacing w:after="0" w:line="240" w:lineRule="auto"/>
                        <w:jc w:val="both"/>
                        <w:rPr>
                          <w:rFonts w:ascii="Arial" w:hAnsi="Arial" w:cs="Arial"/>
                          <w:sz w:val="20"/>
                          <w:szCs w:val="20"/>
                        </w:rPr>
                      </w:pPr>
                      <w:r>
                        <w:rPr>
                          <w:rFonts w:ascii="Arial" w:hAnsi="Arial" w:cs="Arial"/>
                          <w:sz w:val="20"/>
                          <w:szCs w:val="20"/>
                        </w:rPr>
                        <w:t>-</w:t>
                      </w:r>
                      <w:r w:rsidRPr="002D51E0">
                        <w:rPr>
                          <w:rFonts w:ascii="Arial" w:hAnsi="Arial" w:cs="Arial"/>
                          <w:sz w:val="20"/>
                          <w:szCs w:val="20"/>
                        </w:rPr>
                        <w:t>ны өдрийн .......... / .......... дуг</w:t>
                      </w:r>
                      <w:r>
                        <w:rPr>
                          <w:rFonts w:ascii="Arial" w:hAnsi="Arial" w:cs="Arial"/>
                          <w:sz w:val="20"/>
                          <w:szCs w:val="20"/>
                        </w:rPr>
                        <w:t xml:space="preserve">аар хамтарсан тушаалын хоёрдугаар </w:t>
                      </w:r>
                      <w:r w:rsidRPr="002D51E0">
                        <w:rPr>
                          <w:rFonts w:ascii="Arial" w:hAnsi="Arial" w:cs="Arial"/>
                          <w:sz w:val="20"/>
                          <w:szCs w:val="20"/>
                        </w:rPr>
                        <w:t>хавсралт</w:t>
                      </w:r>
                    </w:p>
                  </w:txbxContent>
                </v:textbox>
              </v:rect>
            </w:pict>
          </mc:Fallback>
        </mc:AlternateContent>
      </w:r>
    </w:p>
    <w:p w:rsidR="00EC2280" w:rsidRDefault="00EC2280" w:rsidP="006B02AB">
      <w:pPr>
        <w:spacing w:after="0"/>
        <w:rPr>
          <w:rFonts w:ascii="Arial" w:hAnsi="Arial" w:cs="Arial"/>
          <w:bCs/>
        </w:rPr>
      </w:pPr>
    </w:p>
    <w:p w:rsidR="00EC2280" w:rsidRDefault="00EC2280" w:rsidP="006B02AB">
      <w:pPr>
        <w:spacing w:after="0"/>
        <w:rPr>
          <w:rFonts w:ascii="Arial" w:hAnsi="Arial" w:cs="Arial"/>
          <w:bCs/>
        </w:rPr>
      </w:pPr>
    </w:p>
    <w:p w:rsidR="00EC2280" w:rsidRDefault="00EC2280" w:rsidP="006B02AB">
      <w:pPr>
        <w:spacing w:after="0"/>
        <w:rPr>
          <w:rFonts w:ascii="Arial" w:hAnsi="Arial" w:cs="Arial"/>
          <w:bCs/>
        </w:rPr>
      </w:pPr>
    </w:p>
    <w:p w:rsidR="00EC2280" w:rsidRDefault="00EC2280" w:rsidP="006B02AB">
      <w:pPr>
        <w:spacing w:after="0"/>
        <w:rPr>
          <w:rFonts w:ascii="Arial" w:hAnsi="Arial" w:cs="Arial"/>
          <w:bCs/>
        </w:rPr>
      </w:pPr>
    </w:p>
    <w:p w:rsidR="006B02AB" w:rsidRDefault="006B02AB" w:rsidP="00F66FCA">
      <w:pPr>
        <w:spacing w:after="0"/>
        <w:jc w:val="center"/>
        <w:rPr>
          <w:rFonts w:ascii="Arial" w:hAnsi="Arial" w:cs="Arial"/>
          <w:b/>
          <w:bCs/>
          <w:sz w:val="24"/>
          <w:szCs w:val="24"/>
        </w:rPr>
      </w:pPr>
    </w:p>
    <w:p w:rsidR="004735B1" w:rsidRPr="00993922" w:rsidRDefault="00F66FCA" w:rsidP="004735B1">
      <w:pPr>
        <w:spacing w:after="0"/>
        <w:jc w:val="center"/>
        <w:rPr>
          <w:rFonts w:ascii="Arial" w:hAnsi="Arial" w:cs="Arial"/>
          <w:b/>
          <w:bCs/>
        </w:rPr>
      </w:pPr>
      <w:r w:rsidRPr="00993922">
        <w:rPr>
          <w:rFonts w:ascii="Arial" w:hAnsi="Arial" w:cs="Arial"/>
          <w:b/>
          <w:bCs/>
        </w:rPr>
        <w:t xml:space="preserve">БАЙНГЫН АСАРГАА </w:t>
      </w:r>
      <w:r w:rsidR="004735B1" w:rsidRPr="00993922">
        <w:rPr>
          <w:rFonts w:ascii="Arial" w:hAnsi="Arial" w:cs="Arial"/>
          <w:b/>
          <w:bCs/>
        </w:rPr>
        <w:t xml:space="preserve">ШААРДЛАГАТАЙ 0-16 ХҮРТЭЛХ НАСНЫ </w:t>
      </w:r>
      <w:r w:rsidR="00696A2B" w:rsidRPr="00993922">
        <w:rPr>
          <w:rFonts w:ascii="Arial" w:hAnsi="Arial" w:cs="Arial"/>
          <w:b/>
          <w:bCs/>
        </w:rPr>
        <w:t xml:space="preserve">ХӨГЖЛИЙН БЭРХШЭЭЛТЭЙ </w:t>
      </w:r>
      <w:r w:rsidRPr="00993922">
        <w:rPr>
          <w:rFonts w:ascii="Arial" w:hAnsi="Arial" w:cs="Arial"/>
          <w:b/>
          <w:bCs/>
        </w:rPr>
        <w:t>ХҮҮХДИЙН</w:t>
      </w:r>
      <w:r w:rsidR="00616CC7" w:rsidRPr="00993922">
        <w:rPr>
          <w:rFonts w:ascii="Arial" w:hAnsi="Arial" w:cs="Arial"/>
          <w:b/>
          <w:bCs/>
        </w:rPr>
        <w:t xml:space="preserve"> </w:t>
      </w:r>
    </w:p>
    <w:p w:rsidR="00F66FCA" w:rsidRPr="00993922" w:rsidRDefault="00F66FCA" w:rsidP="004735B1">
      <w:pPr>
        <w:spacing w:after="0"/>
        <w:jc w:val="center"/>
        <w:rPr>
          <w:rFonts w:ascii="Arial" w:hAnsi="Arial" w:cs="Arial"/>
          <w:b/>
          <w:bCs/>
        </w:rPr>
      </w:pPr>
      <w:r w:rsidRPr="00993922">
        <w:rPr>
          <w:rFonts w:ascii="Arial" w:hAnsi="Arial" w:cs="Arial"/>
          <w:b/>
          <w:bCs/>
        </w:rPr>
        <w:t>ӨВЧИН</w:t>
      </w:r>
      <w:r w:rsidR="00DD6F0D" w:rsidRPr="00993922">
        <w:rPr>
          <w:rFonts w:ascii="Arial" w:hAnsi="Arial" w:cs="Arial"/>
          <w:b/>
          <w:bCs/>
        </w:rPr>
        <w:t xml:space="preserve">, </w:t>
      </w:r>
      <w:r w:rsidR="00E00D44" w:rsidRPr="00993922">
        <w:rPr>
          <w:rFonts w:ascii="Arial" w:hAnsi="Arial" w:cs="Arial"/>
          <w:b/>
          <w:bCs/>
        </w:rPr>
        <w:t>Г</w:t>
      </w:r>
      <w:r w:rsidR="00B9090B" w:rsidRPr="00993922">
        <w:rPr>
          <w:rFonts w:ascii="Arial" w:hAnsi="Arial" w:cs="Arial"/>
          <w:b/>
          <w:bCs/>
        </w:rPr>
        <w:t>ЭМ</w:t>
      </w:r>
      <w:r w:rsidR="00E00D44" w:rsidRPr="00993922">
        <w:rPr>
          <w:rFonts w:ascii="Arial" w:hAnsi="Arial" w:cs="Arial"/>
          <w:b/>
          <w:bCs/>
        </w:rPr>
        <w:t xml:space="preserve">ТЛИЙН </w:t>
      </w:r>
      <w:r w:rsidRPr="00993922">
        <w:rPr>
          <w:rFonts w:ascii="Arial" w:hAnsi="Arial" w:cs="Arial"/>
          <w:b/>
          <w:bCs/>
        </w:rPr>
        <w:t>ЖАГСААЛТ</w:t>
      </w:r>
      <w:r w:rsidR="006C5E06" w:rsidRPr="00993922">
        <w:rPr>
          <w:rFonts w:ascii="Arial" w:hAnsi="Arial" w:cs="Arial"/>
          <w:b/>
          <w:bCs/>
        </w:rPr>
        <w:t>,</w:t>
      </w:r>
      <w:r w:rsidR="004735B1" w:rsidRPr="00993922">
        <w:rPr>
          <w:rFonts w:ascii="Arial" w:hAnsi="Arial" w:cs="Arial"/>
          <w:b/>
          <w:bCs/>
        </w:rPr>
        <w:t xml:space="preserve"> </w:t>
      </w:r>
      <w:r w:rsidR="006C5E06" w:rsidRPr="00993922">
        <w:rPr>
          <w:rFonts w:ascii="Arial" w:hAnsi="Arial" w:cs="Arial"/>
          <w:b/>
          <w:bCs/>
        </w:rPr>
        <w:t>ШАЛГУУР ҮЗҮҮЛЭЛТ</w:t>
      </w:r>
    </w:p>
    <w:p w:rsidR="00FA5DF9" w:rsidRDefault="00FA5DF9" w:rsidP="00F66FCA">
      <w:pPr>
        <w:spacing w:after="0"/>
        <w:jc w:val="both"/>
        <w:rPr>
          <w:rFonts w:ascii="Arial" w:hAnsi="Arial" w:cs="Arial"/>
          <w:bCs/>
        </w:rPr>
      </w:pPr>
    </w:p>
    <w:p w:rsidR="00F66FCA" w:rsidRDefault="00F66FCA" w:rsidP="00F66FCA">
      <w:pPr>
        <w:spacing w:after="0"/>
        <w:jc w:val="both"/>
        <w:rPr>
          <w:rFonts w:ascii="Arial" w:hAnsi="Arial" w:cs="Arial"/>
          <w:bCs/>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3481"/>
        <w:gridCol w:w="1701"/>
        <w:gridCol w:w="3402"/>
        <w:gridCol w:w="5103"/>
      </w:tblGrid>
      <w:tr w:rsidR="00CD3C76" w:rsidRPr="00643CF6" w:rsidTr="0088733D">
        <w:trPr>
          <w:trHeight w:val="608"/>
        </w:trPr>
        <w:tc>
          <w:tcPr>
            <w:tcW w:w="0" w:type="auto"/>
            <w:shd w:val="clear" w:color="auto" w:fill="auto"/>
            <w:vAlign w:val="center"/>
          </w:tcPr>
          <w:p w:rsidR="00162822" w:rsidRPr="00643CF6" w:rsidRDefault="00162822" w:rsidP="008A1854">
            <w:pPr>
              <w:pStyle w:val="NoSpacing"/>
              <w:jc w:val="center"/>
              <w:rPr>
                <w:rFonts w:ascii="Arial" w:hAnsi="Arial" w:cs="Arial"/>
                <w:b/>
              </w:rPr>
            </w:pPr>
            <w:r w:rsidRPr="00643CF6">
              <w:rPr>
                <w:rFonts w:ascii="Arial" w:hAnsi="Arial" w:cs="Arial"/>
                <w:b/>
              </w:rPr>
              <w:t>№</w:t>
            </w:r>
          </w:p>
        </w:tc>
        <w:tc>
          <w:tcPr>
            <w:tcW w:w="3481" w:type="dxa"/>
            <w:shd w:val="clear" w:color="auto" w:fill="auto"/>
            <w:vAlign w:val="center"/>
          </w:tcPr>
          <w:p w:rsidR="00162822" w:rsidRPr="00643CF6" w:rsidRDefault="00162822" w:rsidP="008A1854">
            <w:pPr>
              <w:pStyle w:val="NoSpacing"/>
              <w:jc w:val="center"/>
              <w:rPr>
                <w:rFonts w:ascii="Arial" w:hAnsi="Arial" w:cs="Arial"/>
                <w:b/>
              </w:rPr>
            </w:pPr>
            <w:r w:rsidRPr="00643CF6">
              <w:rPr>
                <w:rFonts w:ascii="Arial" w:hAnsi="Arial" w:cs="Arial"/>
                <w:b/>
              </w:rPr>
              <w:t>Өвчний нэр, үе шат</w:t>
            </w:r>
          </w:p>
        </w:tc>
        <w:tc>
          <w:tcPr>
            <w:tcW w:w="1701" w:type="dxa"/>
            <w:shd w:val="clear" w:color="auto" w:fill="auto"/>
            <w:vAlign w:val="center"/>
          </w:tcPr>
          <w:p w:rsidR="00162822" w:rsidRPr="00643CF6" w:rsidRDefault="00162822" w:rsidP="008A1854">
            <w:pPr>
              <w:pStyle w:val="NoSpacing"/>
              <w:jc w:val="center"/>
              <w:rPr>
                <w:rFonts w:ascii="Arial" w:hAnsi="Arial" w:cs="Arial"/>
                <w:b/>
              </w:rPr>
            </w:pPr>
            <w:r w:rsidRPr="00643CF6">
              <w:rPr>
                <w:rFonts w:ascii="Arial" w:hAnsi="Arial" w:cs="Arial"/>
                <w:b/>
              </w:rPr>
              <w:t>Өвчний олон улсын код</w:t>
            </w:r>
            <w:r w:rsidR="00AB5785" w:rsidRPr="00643CF6">
              <w:rPr>
                <w:rFonts w:ascii="Arial" w:hAnsi="Arial" w:cs="Arial"/>
                <w:b/>
              </w:rPr>
              <w:t>.</w:t>
            </w:r>
            <w:r w:rsidR="00CD6A56" w:rsidRPr="00643CF6">
              <w:rPr>
                <w:rFonts w:ascii="Arial" w:hAnsi="Arial" w:cs="Arial"/>
                <w:b/>
              </w:rPr>
              <w:t xml:space="preserve"> </w:t>
            </w:r>
            <w:r w:rsidR="00CD6A56" w:rsidRPr="00643CF6">
              <w:rPr>
                <w:rFonts w:ascii="Arial" w:hAnsi="Arial" w:cs="Arial"/>
              </w:rPr>
              <w:t>(</w:t>
            </w:r>
            <w:r w:rsidR="00AB5785" w:rsidRPr="00643CF6">
              <w:rPr>
                <w:rFonts w:ascii="Arial" w:hAnsi="Arial" w:cs="Arial"/>
              </w:rPr>
              <w:t xml:space="preserve">Өвчний олон улсын ангилал </w:t>
            </w:r>
            <w:r w:rsidR="00CD6A56" w:rsidRPr="00643CF6">
              <w:rPr>
                <w:rFonts w:ascii="Arial" w:hAnsi="Arial" w:cs="Arial"/>
              </w:rPr>
              <w:t>ICD-10</w:t>
            </w:r>
            <w:r w:rsidR="00AB5785" w:rsidRPr="00643CF6">
              <w:rPr>
                <w:rFonts w:ascii="Arial" w:hAnsi="Arial" w:cs="Arial"/>
              </w:rPr>
              <w:t>-ын дагуу</w:t>
            </w:r>
            <w:r w:rsidR="00CD6A56" w:rsidRPr="00643CF6">
              <w:rPr>
                <w:rFonts w:ascii="Arial" w:hAnsi="Arial" w:cs="Arial"/>
              </w:rPr>
              <w:t>)</w:t>
            </w:r>
          </w:p>
        </w:tc>
        <w:tc>
          <w:tcPr>
            <w:tcW w:w="3402" w:type="dxa"/>
            <w:vAlign w:val="center"/>
          </w:tcPr>
          <w:p w:rsidR="00162822" w:rsidRPr="00643CF6" w:rsidRDefault="00162822" w:rsidP="008A1854">
            <w:pPr>
              <w:pStyle w:val="NoSpacing"/>
              <w:jc w:val="center"/>
              <w:rPr>
                <w:rFonts w:ascii="Arial" w:hAnsi="Arial" w:cs="Arial"/>
                <w:b/>
              </w:rPr>
            </w:pPr>
            <w:r w:rsidRPr="00643CF6">
              <w:rPr>
                <w:rFonts w:ascii="Arial" w:hAnsi="Arial" w:cs="Arial"/>
                <w:b/>
              </w:rPr>
              <w:t>Эмчлэн эрүүлжүүлж, нөхөн сэргээх хугацаа</w:t>
            </w:r>
          </w:p>
        </w:tc>
        <w:tc>
          <w:tcPr>
            <w:tcW w:w="5103" w:type="dxa"/>
            <w:shd w:val="clear" w:color="auto" w:fill="auto"/>
            <w:vAlign w:val="center"/>
          </w:tcPr>
          <w:p w:rsidR="00162822" w:rsidRPr="00643CF6" w:rsidRDefault="00162822" w:rsidP="008A1854">
            <w:pPr>
              <w:pStyle w:val="NoSpacing"/>
              <w:jc w:val="center"/>
              <w:rPr>
                <w:rFonts w:ascii="Arial" w:hAnsi="Arial" w:cs="Arial"/>
                <w:b/>
              </w:rPr>
            </w:pPr>
            <w:r w:rsidRPr="00643CF6">
              <w:rPr>
                <w:rFonts w:ascii="Arial" w:hAnsi="Arial" w:cs="Arial"/>
                <w:b/>
              </w:rPr>
              <w:t>Өвчний заалт. Шалгуур үзүүлэлт</w:t>
            </w:r>
          </w:p>
        </w:tc>
      </w:tr>
      <w:tr w:rsidR="00CD3C76" w:rsidRPr="00643CF6" w:rsidTr="0088733D">
        <w:trPr>
          <w:trHeight w:val="219"/>
        </w:trPr>
        <w:tc>
          <w:tcPr>
            <w:tcW w:w="14454" w:type="dxa"/>
            <w:gridSpan w:val="5"/>
            <w:shd w:val="clear" w:color="auto" w:fill="auto"/>
            <w:vAlign w:val="center"/>
          </w:tcPr>
          <w:p w:rsidR="00162822" w:rsidRPr="00643CF6" w:rsidRDefault="00162822" w:rsidP="00D95C8A">
            <w:pPr>
              <w:pStyle w:val="NoSpacing"/>
              <w:jc w:val="center"/>
              <w:rPr>
                <w:rFonts w:ascii="Arial" w:hAnsi="Arial" w:cs="Arial"/>
                <w:b/>
              </w:rPr>
            </w:pPr>
            <w:r w:rsidRPr="00643CF6">
              <w:rPr>
                <w:rFonts w:ascii="Arial" w:hAnsi="Arial" w:cs="Arial"/>
                <w:b/>
              </w:rPr>
              <w:t>1.</w:t>
            </w:r>
            <w:r w:rsidR="00352F6A" w:rsidRPr="00643CF6">
              <w:rPr>
                <w:rFonts w:ascii="Arial" w:hAnsi="Arial" w:cs="Arial"/>
                <w:b/>
              </w:rPr>
              <w:t xml:space="preserve"> Бөөрний мэс заслын өвчин</w:t>
            </w:r>
          </w:p>
        </w:tc>
      </w:tr>
      <w:tr w:rsidR="00CD3C76" w:rsidRPr="00643CF6" w:rsidTr="0088733D">
        <w:trPr>
          <w:trHeight w:val="531"/>
        </w:trPr>
        <w:tc>
          <w:tcPr>
            <w:tcW w:w="0" w:type="auto"/>
            <w:shd w:val="clear" w:color="auto" w:fill="auto"/>
            <w:vAlign w:val="center"/>
          </w:tcPr>
          <w:p w:rsidR="00352F6A" w:rsidRPr="00643CF6" w:rsidRDefault="00352F6A" w:rsidP="00344CB3">
            <w:pPr>
              <w:pStyle w:val="NoSpacing"/>
              <w:rPr>
                <w:rFonts w:ascii="Arial" w:hAnsi="Arial" w:cs="Arial"/>
              </w:rPr>
            </w:pPr>
            <w:r w:rsidRPr="00643CF6">
              <w:rPr>
                <w:rFonts w:ascii="Arial" w:hAnsi="Arial" w:cs="Arial"/>
              </w:rPr>
              <w:t>1.1</w:t>
            </w:r>
          </w:p>
        </w:tc>
        <w:tc>
          <w:tcPr>
            <w:tcW w:w="3481" w:type="dxa"/>
            <w:tcBorders>
              <w:top w:val="nil"/>
              <w:left w:val="single" w:sz="4" w:space="0" w:color="auto"/>
              <w:bottom w:val="single" w:sz="4" w:space="0" w:color="auto"/>
              <w:right w:val="single" w:sz="4" w:space="0" w:color="auto"/>
            </w:tcBorders>
            <w:shd w:val="clear" w:color="auto" w:fill="auto"/>
            <w:vAlign w:val="center"/>
          </w:tcPr>
          <w:p w:rsidR="00352F6A" w:rsidRPr="00643CF6" w:rsidRDefault="00352F6A" w:rsidP="006B6849">
            <w:pPr>
              <w:pStyle w:val="NoSpacing"/>
              <w:jc w:val="both"/>
              <w:rPr>
                <w:rFonts w:ascii="Arial" w:hAnsi="Arial" w:cs="Arial"/>
              </w:rPr>
            </w:pPr>
            <w:r w:rsidRPr="00643CF6">
              <w:rPr>
                <w:rFonts w:ascii="Arial" w:hAnsi="Arial" w:cs="Arial"/>
              </w:rPr>
              <w:t>Төрөлхийн давсагны өмнөд хан</w:t>
            </w:r>
            <w:r w:rsidR="003F5AAC" w:rsidRPr="00643CF6">
              <w:rPr>
                <w:rFonts w:ascii="Arial" w:hAnsi="Arial" w:cs="Arial"/>
              </w:rPr>
              <w:t xml:space="preserve">агүй </w:t>
            </w:r>
          </w:p>
        </w:tc>
        <w:tc>
          <w:tcPr>
            <w:tcW w:w="1701" w:type="dxa"/>
            <w:tcBorders>
              <w:top w:val="nil"/>
              <w:left w:val="nil"/>
              <w:bottom w:val="single" w:sz="4" w:space="0" w:color="auto"/>
              <w:right w:val="single" w:sz="4" w:space="0" w:color="auto"/>
            </w:tcBorders>
            <w:shd w:val="clear" w:color="auto" w:fill="auto"/>
            <w:vAlign w:val="center"/>
          </w:tcPr>
          <w:p w:rsidR="00352F6A" w:rsidRPr="00643CF6" w:rsidRDefault="00352F6A" w:rsidP="00595645">
            <w:pPr>
              <w:pStyle w:val="NoSpacing"/>
              <w:jc w:val="center"/>
              <w:rPr>
                <w:rFonts w:ascii="Arial" w:hAnsi="Arial" w:cs="Arial"/>
              </w:rPr>
            </w:pPr>
            <w:r w:rsidRPr="00643CF6">
              <w:rPr>
                <w:rFonts w:ascii="Arial" w:hAnsi="Arial" w:cs="Arial"/>
              </w:rPr>
              <w:t>Q64.0</w:t>
            </w:r>
          </w:p>
        </w:tc>
        <w:tc>
          <w:tcPr>
            <w:tcW w:w="3402" w:type="dxa"/>
            <w:tcBorders>
              <w:top w:val="nil"/>
              <w:left w:val="nil"/>
              <w:bottom w:val="single" w:sz="4" w:space="0" w:color="auto"/>
              <w:right w:val="single" w:sz="4" w:space="0" w:color="auto"/>
            </w:tcBorders>
            <w:shd w:val="clear" w:color="auto" w:fill="auto"/>
            <w:vAlign w:val="center"/>
          </w:tcPr>
          <w:p w:rsidR="00352F6A" w:rsidRPr="00BE07CE" w:rsidRDefault="00E36F47" w:rsidP="00E36F47">
            <w:pPr>
              <w:pStyle w:val="NoSpacing"/>
              <w:rPr>
                <w:rFonts w:ascii="Arial" w:hAnsi="Arial" w:cs="Arial"/>
              </w:rPr>
            </w:pPr>
            <w:r>
              <w:rPr>
                <w:rFonts w:ascii="Arial" w:hAnsi="Arial" w:cs="Arial"/>
              </w:rPr>
              <w:t xml:space="preserve">16 нас хүртэл </w:t>
            </w:r>
            <w:r w:rsidR="00110146" w:rsidRPr="00BE07CE">
              <w:rPr>
                <w:rFonts w:ascii="Arial" w:hAnsi="Arial" w:cs="Arial"/>
              </w:rPr>
              <w:t xml:space="preserve"> </w:t>
            </w:r>
          </w:p>
        </w:tc>
        <w:tc>
          <w:tcPr>
            <w:tcW w:w="5103" w:type="dxa"/>
            <w:vAlign w:val="center"/>
          </w:tcPr>
          <w:p w:rsidR="00C11ABC" w:rsidRDefault="00352F6A" w:rsidP="00420A1A">
            <w:pPr>
              <w:pStyle w:val="NoSpacing"/>
              <w:jc w:val="both"/>
              <w:rPr>
                <w:rFonts w:ascii="Arial" w:eastAsia="Times New Roman" w:hAnsi="Arial" w:cs="Arial"/>
              </w:rPr>
            </w:pPr>
            <w:r w:rsidRPr="00643CF6">
              <w:rPr>
                <w:rFonts w:ascii="Arial" w:eastAsia="Times New Roman" w:hAnsi="Arial" w:cs="Arial"/>
              </w:rPr>
              <w:t xml:space="preserve">Давсаг, тулгуур эрхтэний болон бусад эрхтэний эмгэг хавсарсан тохиолдолд </w:t>
            </w:r>
            <w:r w:rsidR="00420A1A">
              <w:rPr>
                <w:rFonts w:ascii="Arial" w:eastAsia="Times New Roman" w:hAnsi="Arial" w:cs="Arial"/>
              </w:rPr>
              <w:t xml:space="preserve">байнгын асаргаа шаардлагатай. </w:t>
            </w:r>
          </w:p>
          <w:p w:rsidR="00C11ABC" w:rsidRDefault="00C11ABC" w:rsidP="00C11ABC">
            <w:pPr>
              <w:pStyle w:val="NoSpacing"/>
              <w:jc w:val="both"/>
              <w:rPr>
                <w:rFonts w:ascii="Arial" w:eastAsia="Times New Roman"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w:t>
            </w:r>
            <w:r>
              <w:rPr>
                <w:rFonts w:ascii="Arial" w:hAnsi="Arial" w:cs="Arial"/>
              </w:rPr>
              <w:t>Т</w:t>
            </w:r>
            <w:r>
              <w:rPr>
                <w:rFonts w:ascii="Arial" w:eastAsia="Times New Roman" w:hAnsi="Arial" w:cs="Arial"/>
              </w:rPr>
              <w:t xml:space="preserve">өрөлжсөн мэргэжлийн эмчийн </w:t>
            </w:r>
            <w:r w:rsidR="00734BB6">
              <w:rPr>
                <w:rFonts w:ascii="Arial" w:eastAsia="Times New Roman" w:hAnsi="Arial" w:cs="Arial"/>
              </w:rPr>
              <w:t xml:space="preserve">хяналтын </w:t>
            </w:r>
            <w:r>
              <w:rPr>
                <w:rFonts w:ascii="Arial" w:eastAsia="Times New Roman" w:hAnsi="Arial" w:cs="Arial"/>
              </w:rPr>
              <w:t xml:space="preserve">үзлэгт жилд 1 удаа хамрагдах. </w:t>
            </w:r>
          </w:p>
          <w:p w:rsidR="00352F6A" w:rsidRPr="00643CF6" w:rsidRDefault="00C11ABC" w:rsidP="00A13C4D">
            <w:pPr>
              <w:pStyle w:val="NoSpacing"/>
              <w:jc w:val="both"/>
              <w:rPr>
                <w:rFonts w:ascii="Arial" w:eastAsia="Times New Roman" w:hAnsi="Arial" w:cs="Arial"/>
              </w:rPr>
            </w:pPr>
            <w:r>
              <w:rPr>
                <w:rFonts w:ascii="Arial" w:hAnsi="Arial" w:cs="Arial"/>
              </w:rPr>
              <w:t>Х</w:t>
            </w:r>
            <w:r w:rsidR="00A13C4D">
              <w:rPr>
                <w:rFonts w:ascii="Arial" w:hAnsi="Arial" w:cs="Arial"/>
              </w:rPr>
              <w:t xml:space="preserve">өгжлийн бэрхшээлтэй хүүхдийн эрүүл мэнд, боловсрол, нийгмийн хамгааллын салбар комиссын </w:t>
            </w:r>
            <w:r>
              <w:rPr>
                <w:rFonts w:ascii="Arial" w:hAnsi="Arial" w:cs="Arial"/>
              </w:rPr>
              <w:t xml:space="preserve">шийдвэрийн дагуу </w:t>
            </w:r>
            <w:r w:rsidR="00F36A2E">
              <w:rPr>
                <w:rFonts w:ascii="Arial" w:hAnsi="Arial" w:cs="Arial"/>
              </w:rPr>
              <w:t>холбогдох</w:t>
            </w:r>
            <w:r w:rsidR="00FB22C1">
              <w:rPr>
                <w:rFonts w:ascii="Arial" w:hAnsi="Arial" w:cs="Arial"/>
              </w:rPr>
              <w:t xml:space="preserve"> хөгжлийн дэмжлэгийн</w:t>
            </w:r>
            <w:r w:rsidR="00F36A2E">
              <w:rPr>
                <w:rFonts w:ascii="Arial" w:hAnsi="Arial" w:cs="Arial"/>
              </w:rPr>
              <w:t xml:space="preserve"> </w:t>
            </w:r>
            <w:r>
              <w:rPr>
                <w:rFonts w:ascii="Arial" w:hAnsi="Arial" w:cs="Arial"/>
              </w:rPr>
              <w:t>үйлчилгээнд хамрагдах.</w:t>
            </w:r>
          </w:p>
        </w:tc>
      </w:tr>
      <w:tr w:rsidR="00CD3C76" w:rsidRPr="00643CF6" w:rsidTr="0088733D">
        <w:trPr>
          <w:trHeight w:val="531"/>
        </w:trPr>
        <w:tc>
          <w:tcPr>
            <w:tcW w:w="0" w:type="auto"/>
            <w:shd w:val="clear" w:color="auto" w:fill="auto"/>
            <w:vAlign w:val="center"/>
          </w:tcPr>
          <w:p w:rsidR="00352F6A" w:rsidRPr="00643CF6" w:rsidRDefault="00344CB3" w:rsidP="00344CB3">
            <w:pPr>
              <w:pStyle w:val="NoSpacing"/>
              <w:rPr>
                <w:rFonts w:ascii="Arial" w:hAnsi="Arial" w:cs="Arial"/>
              </w:rPr>
            </w:pPr>
            <w:r w:rsidRPr="00643CF6">
              <w:rPr>
                <w:rFonts w:ascii="Arial" w:hAnsi="Arial" w:cs="Arial"/>
              </w:rPr>
              <w:t>1.2</w:t>
            </w:r>
          </w:p>
        </w:tc>
        <w:tc>
          <w:tcPr>
            <w:tcW w:w="3481" w:type="dxa"/>
            <w:tcBorders>
              <w:top w:val="nil"/>
              <w:left w:val="single" w:sz="4" w:space="0" w:color="auto"/>
              <w:bottom w:val="single" w:sz="4" w:space="0" w:color="auto"/>
              <w:right w:val="single" w:sz="4" w:space="0" w:color="auto"/>
            </w:tcBorders>
            <w:shd w:val="clear" w:color="auto" w:fill="auto"/>
            <w:vAlign w:val="center"/>
          </w:tcPr>
          <w:p w:rsidR="00352F6A" w:rsidRPr="00643CF6" w:rsidRDefault="00352F6A" w:rsidP="006B6849">
            <w:pPr>
              <w:pStyle w:val="NoSpacing"/>
              <w:jc w:val="both"/>
              <w:rPr>
                <w:rFonts w:ascii="Arial" w:hAnsi="Arial" w:cs="Arial"/>
              </w:rPr>
            </w:pPr>
            <w:r w:rsidRPr="00643CF6">
              <w:rPr>
                <w:rFonts w:ascii="Arial" w:hAnsi="Arial" w:cs="Arial"/>
              </w:rPr>
              <w:t>Шээдэг сүвийг нөхөн сэргээх мэс заслын эмчилгээ үр дүнгүй</w:t>
            </w:r>
            <w:r w:rsidR="00DD6F0D" w:rsidRPr="00643CF6">
              <w:rPr>
                <w:rFonts w:ascii="Arial" w:hAnsi="Arial" w:cs="Arial"/>
              </w:rPr>
              <w:t xml:space="preserve"> бөөрний дутагдал</w:t>
            </w:r>
            <w:r w:rsidRPr="00643CF6">
              <w:rPr>
                <w:rFonts w:ascii="Arial" w:hAnsi="Arial" w:cs="Arial"/>
              </w:rPr>
              <w:t xml:space="preserve"> (олон дахисан шээдэг сүвний нарийсал, гипосади) </w:t>
            </w:r>
          </w:p>
        </w:tc>
        <w:tc>
          <w:tcPr>
            <w:tcW w:w="1701" w:type="dxa"/>
            <w:tcBorders>
              <w:top w:val="nil"/>
              <w:left w:val="nil"/>
              <w:bottom w:val="single" w:sz="4" w:space="0" w:color="auto"/>
              <w:right w:val="single" w:sz="4" w:space="0" w:color="auto"/>
            </w:tcBorders>
            <w:shd w:val="clear" w:color="auto" w:fill="auto"/>
            <w:vAlign w:val="center"/>
          </w:tcPr>
          <w:p w:rsidR="00352F6A" w:rsidRPr="00643CF6" w:rsidRDefault="00352F6A" w:rsidP="00595645">
            <w:pPr>
              <w:pStyle w:val="NoSpacing"/>
              <w:jc w:val="center"/>
              <w:rPr>
                <w:rFonts w:ascii="Arial" w:hAnsi="Arial" w:cs="Arial"/>
              </w:rPr>
            </w:pPr>
            <w:r w:rsidRPr="00643CF6">
              <w:rPr>
                <w:rFonts w:ascii="Arial" w:hAnsi="Arial" w:cs="Arial"/>
              </w:rPr>
              <w:t>N99.0</w:t>
            </w:r>
          </w:p>
        </w:tc>
        <w:tc>
          <w:tcPr>
            <w:tcW w:w="3402" w:type="dxa"/>
            <w:tcBorders>
              <w:top w:val="nil"/>
              <w:left w:val="nil"/>
              <w:bottom w:val="single" w:sz="4" w:space="0" w:color="auto"/>
              <w:right w:val="single" w:sz="4" w:space="0" w:color="auto"/>
            </w:tcBorders>
            <w:shd w:val="clear" w:color="auto" w:fill="auto"/>
            <w:vAlign w:val="center"/>
          </w:tcPr>
          <w:p w:rsidR="00352F6A" w:rsidRPr="00BE07CE" w:rsidRDefault="00E36F47" w:rsidP="00E36F47">
            <w:pPr>
              <w:pStyle w:val="NoSpacing"/>
              <w:rPr>
                <w:rFonts w:ascii="Arial" w:hAnsi="Arial" w:cs="Arial"/>
              </w:rPr>
            </w:pPr>
            <w:r>
              <w:rPr>
                <w:rFonts w:ascii="Arial" w:hAnsi="Arial" w:cs="Arial"/>
              </w:rPr>
              <w:t xml:space="preserve">16 нас хүртэл </w:t>
            </w:r>
            <w:r w:rsidRPr="00BE07CE">
              <w:rPr>
                <w:rFonts w:ascii="Arial" w:hAnsi="Arial" w:cs="Arial"/>
              </w:rPr>
              <w:t xml:space="preserve"> </w:t>
            </w:r>
          </w:p>
        </w:tc>
        <w:tc>
          <w:tcPr>
            <w:tcW w:w="5103" w:type="dxa"/>
            <w:vAlign w:val="center"/>
          </w:tcPr>
          <w:p w:rsidR="00352F6A" w:rsidRDefault="00352F6A" w:rsidP="008A258C">
            <w:pPr>
              <w:pStyle w:val="NoSpacing"/>
              <w:jc w:val="both"/>
              <w:rPr>
                <w:rFonts w:ascii="Arial" w:eastAsia="Times New Roman" w:hAnsi="Arial" w:cs="Arial"/>
              </w:rPr>
            </w:pPr>
            <w:r w:rsidRPr="00643CF6">
              <w:rPr>
                <w:rFonts w:ascii="Arial" w:eastAsia="Times New Roman" w:hAnsi="Arial" w:cs="Arial"/>
              </w:rPr>
              <w:t xml:space="preserve">Олон үе шаттай хагалгаа хийгдэж дуусаагүй, гэмтлийн улмаас аарцаг яс хугарсан, шээдэг сүв тасарсан тохиолдолд </w:t>
            </w:r>
            <w:r w:rsidR="008A258C">
              <w:rPr>
                <w:rFonts w:ascii="Arial" w:eastAsia="Times New Roman" w:hAnsi="Arial" w:cs="Arial"/>
              </w:rPr>
              <w:t xml:space="preserve">байнгын асаргаа шаардлагатай. </w:t>
            </w:r>
            <w:r w:rsidR="008A258C" w:rsidRPr="00643CF6">
              <w:rPr>
                <w:rFonts w:ascii="Arial" w:eastAsia="Times New Roman" w:hAnsi="Arial" w:cs="Arial"/>
              </w:rPr>
              <w:t xml:space="preserve"> </w:t>
            </w:r>
          </w:p>
          <w:p w:rsidR="004D7E19" w:rsidRDefault="004D7E19" w:rsidP="004D7E19">
            <w:pPr>
              <w:pStyle w:val="NoSpacing"/>
              <w:jc w:val="both"/>
              <w:rPr>
                <w:rFonts w:ascii="Arial" w:eastAsia="Times New Roman"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w:t>
            </w:r>
            <w:r>
              <w:rPr>
                <w:rFonts w:ascii="Arial" w:hAnsi="Arial" w:cs="Arial"/>
              </w:rPr>
              <w:t>Т</w:t>
            </w:r>
            <w:r>
              <w:rPr>
                <w:rFonts w:ascii="Arial" w:eastAsia="Times New Roman" w:hAnsi="Arial" w:cs="Arial"/>
              </w:rPr>
              <w:t xml:space="preserve">өрөлжсөн мэргэжлийн эмчийн </w:t>
            </w:r>
            <w:r w:rsidR="00734BB6">
              <w:rPr>
                <w:rFonts w:ascii="Arial" w:eastAsia="Times New Roman" w:hAnsi="Arial" w:cs="Arial"/>
              </w:rPr>
              <w:t xml:space="preserve">хяналтын </w:t>
            </w:r>
            <w:r>
              <w:rPr>
                <w:rFonts w:ascii="Arial" w:eastAsia="Times New Roman" w:hAnsi="Arial" w:cs="Arial"/>
              </w:rPr>
              <w:t xml:space="preserve">үзлэгт жилд 1 удаа хамрагдах. </w:t>
            </w:r>
          </w:p>
          <w:p w:rsidR="004D7E19" w:rsidRPr="00643CF6" w:rsidRDefault="00C108C1" w:rsidP="004D7E19">
            <w:pPr>
              <w:pStyle w:val="NoSpacing"/>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FB22C1">
              <w:rPr>
                <w:rFonts w:ascii="Arial" w:hAnsi="Arial" w:cs="Arial"/>
              </w:rPr>
              <w:t>шийдвэрийн дагуу холбогдох хөгжлийн дэмжлэгийн үйлчилгээнд хамрагдах.</w:t>
            </w:r>
          </w:p>
        </w:tc>
      </w:tr>
      <w:tr w:rsidR="00CD3C76" w:rsidRPr="00643CF6" w:rsidTr="0088733D">
        <w:trPr>
          <w:trHeight w:val="531"/>
        </w:trPr>
        <w:tc>
          <w:tcPr>
            <w:tcW w:w="0" w:type="auto"/>
            <w:shd w:val="clear" w:color="auto" w:fill="auto"/>
            <w:vAlign w:val="center"/>
          </w:tcPr>
          <w:p w:rsidR="00352F6A" w:rsidRPr="00643CF6" w:rsidRDefault="00344CB3" w:rsidP="00344CB3">
            <w:pPr>
              <w:pStyle w:val="NoSpacing"/>
              <w:rPr>
                <w:rFonts w:ascii="Arial" w:hAnsi="Arial" w:cs="Arial"/>
              </w:rPr>
            </w:pPr>
            <w:r w:rsidRPr="00643CF6">
              <w:rPr>
                <w:rFonts w:ascii="Arial" w:hAnsi="Arial" w:cs="Arial"/>
              </w:rPr>
              <w:lastRenderedPageBreak/>
              <w:t>1.3</w:t>
            </w:r>
          </w:p>
        </w:tc>
        <w:tc>
          <w:tcPr>
            <w:tcW w:w="3481" w:type="dxa"/>
            <w:tcBorders>
              <w:top w:val="nil"/>
              <w:left w:val="single" w:sz="4" w:space="0" w:color="auto"/>
              <w:bottom w:val="single" w:sz="4" w:space="0" w:color="auto"/>
              <w:right w:val="single" w:sz="4" w:space="0" w:color="auto"/>
            </w:tcBorders>
            <w:shd w:val="clear" w:color="auto" w:fill="auto"/>
            <w:vAlign w:val="center"/>
          </w:tcPr>
          <w:p w:rsidR="00352F6A" w:rsidRPr="00643CF6" w:rsidRDefault="00352F6A" w:rsidP="006B6849">
            <w:pPr>
              <w:pStyle w:val="NoSpacing"/>
              <w:jc w:val="both"/>
              <w:rPr>
                <w:rFonts w:ascii="Arial" w:hAnsi="Arial" w:cs="Arial"/>
              </w:rPr>
            </w:pPr>
            <w:r w:rsidRPr="00643CF6">
              <w:rPr>
                <w:rFonts w:ascii="Arial" w:hAnsi="Arial" w:cs="Arial"/>
              </w:rPr>
              <w:t xml:space="preserve">Бөөр, шээс дамжуулах замын сөөргөө </w:t>
            </w:r>
          </w:p>
        </w:tc>
        <w:tc>
          <w:tcPr>
            <w:tcW w:w="1701" w:type="dxa"/>
            <w:tcBorders>
              <w:top w:val="nil"/>
              <w:left w:val="nil"/>
              <w:bottom w:val="single" w:sz="4" w:space="0" w:color="auto"/>
              <w:right w:val="single" w:sz="4" w:space="0" w:color="auto"/>
            </w:tcBorders>
            <w:shd w:val="clear" w:color="auto" w:fill="auto"/>
            <w:vAlign w:val="center"/>
          </w:tcPr>
          <w:p w:rsidR="00352F6A" w:rsidRPr="00643CF6" w:rsidRDefault="00352F6A" w:rsidP="00595645">
            <w:pPr>
              <w:pStyle w:val="NoSpacing"/>
              <w:jc w:val="center"/>
              <w:rPr>
                <w:rFonts w:ascii="Arial" w:hAnsi="Arial" w:cs="Arial"/>
              </w:rPr>
            </w:pPr>
            <w:r w:rsidRPr="00643CF6">
              <w:rPr>
                <w:rFonts w:ascii="Arial" w:hAnsi="Arial" w:cs="Arial"/>
              </w:rPr>
              <w:t>N13.0</w:t>
            </w:r>
          </w:p>
        </w:tc>
        <w:tc>
          <w:tcPr>
            <w:tcW w:w="3402" w:type="dxa"/>
            <w:tcBorders>
              <w:top w:val="nil"/>
              <w:left w:val="nil"/>
              <w:bottom w:val="single" w:sz="4" w:space="0" w:color="auto"/>
              <w:right w:val="single" w:sz="4" w:space="0" w:color="auto"/>
            </w:tcBorders>
            <w:shd w:val="clear" w:color="auto" w:fill="auto"/>
            <w:vAlign w:val="center"/>
          </w:tcPr>
          <w:p w:rsidR="00352F6A" w:rsidRPr="00643CF6" w:rsidRDefault="00352F6A" w:rsidP="00344CB3">
            <w:pPr>
              <w:pStyle w:val="NoSpacing"/>
              <w:rPr>
                <w:rFonts w:ascii="Arial" w:hAnsi="Arial" w:cs="Arial"/>
              </w:rPr>
            </w:pPr>
            <w:r w:rsidRPr="00643CF6">
              <w:rPr>
                <w:rFonts w:ascii="Arial" w:hAnsi="Arial" w:cs="Arial"/>
              </w:rPr>
              <w:t>Мэс заслын дараа 12-24 сар хүртэл</w:t>
            </w:r>
          </w:p>
        </w:tc>
        <w:tc>
          <w:tcPr>
            <w:tcW w:w="5103" w:type="dxa"/>
            <w:vAlign w:val="center"/>
          </w:tcPr>
          <w:p w:rsidR="00352F6A" w:rsidRPr="00643CF6" w:rsidRDefault="00352F6A" w:rsidP="008A258C">
            <w:pPr>
              <w:pStyle w:val="NoSpacing"/>
              <w:jc w:val="both"/>
              <w:rPr>
                <w:rFonts w:ascii="Arial" w:eastAsia="Times New Roman" w:hAnsi="Arial" w:cs="Arial"/>
              </w:rPr>
            </w:pPr>
            <w:r w:rsidRPr="00643CF6">
              <w:rPr>
                <w:rFonts w:ascii="Arial" w:eastAsia="Times New Roman" w:hAnsi="Arial" w:cs="Arial"/>
              </w:rPr>
              <w:t>2 бөөр болон давсганд гуурстай байх хугацаанд</w:t>
            </w:r>
            <w:r w:rsidR="008A258C">
              <w:rPr>
                <w:rFonts w:ascii="Arial" w:eastAsia="Times New Roman" w:hAnsi="Arial" w:cs="Arial"/>
              </w:rPr>
              <w:t xml:space="preserve"> байнгын асаргаа шаардлагатай. </w:t>
            </w:r>
            <w:r w:rsidR="008A258C" w:rsidRPr="00643CF6">
              <w:rPr>
                <w:rFonts w:ascii="Arial" w:eastAsia="Times New Roman" w:hAnsi="Arial" w:cs="Arial"/>
              </w:rPr>
              <w:t xml:space="preserve"> </w:t>
            </w:r>
            <w:r w:rsidRPr="00643CF6">
              <w:rPr>
                <w:rFonts w:ascii="Arial" w:eastAsia="Times New Roman" w:hAnsi="Arial" w:cs="Arial"/>
              </w:rPr>
              <w:t xml:space="preserve"> </w:t>
            </w:r>
          </w:p>
        </w:tc>
      </w:tr>
      <w:tr w:rsidR="00CD3C76" w:rsidRPr="00643CF6" w:rsidTr="0088733D">
        <w:trPr>
          <w:trHeight w:val="531"/>
        </w:trPr>
        <w:tc>
          <w:tcPr>
            <w:tcW w:w="0" w:type="auto"/>
            <w:shd w:val="clear" w:color="auto" w:fill="auto"/>
            <w:vAlign w:val="center"/>
          </w:tcPr>
          <w:p w:rsidR="00352F6A" w:rsidRPr="00643CF6" w:rsidRDefault="00344CB3" w:rsidP="00344CB3">
            <w:pPr>
              <w:pStyle w:val="NoSpacing"/>
              <w:rPr>
                <w:rFonts w:ascii="Arial" w:hAnsi="Arial" w:cs="Arial"/>
              </w:rPr>
            </w:pPr>
            <w:r w:rsidRPr="00643CF6">
              <w:rPr>
                <w:rFonts w:ascii="Arial" w:hAnsi="Arial" w:cs="Arial"/>
              </w:rPr>
              <w:t>1.4</w:t>
            </w:r>
          </w:p>
        </w:tc>
        <w:tc>
          <w:tcPr>
            <w:tcW w:w="3481" w:type="dxa"/>
            <w:tcBorders>
              <w:top w:val="nil"/>
              <w:left w:val="single" w:sz="4" w:space="0" w:color="auto"/>
              <w:bottom w:val="single" w:sz="4" w:space="0" w:color="auto"/>
              <w:right w:val="single" w:sz="4" w:space="0" w:color="auto"/>
            </w:tcBorders>
            <w:shd w:val="clear" w:color="auto" w:fill="auto"/>
            <w:vAlign w:val="center"/>
          </w:tcPr>
          <w:p w:rsidR="00352F6A" w:rsidRPr="00643CF6" w:rsidRDefault="00352F6A" w:rsidP="006B6849">
            <w:pPr>
              <w:pStyle w:val="NoSpacing"/>
              <w:jc w:val="both"/>
              <w:rPr>
                <w:rFonts w:ascii="Arial" w:hAnsi="Arial" w:cs="Arial"/>
              </w:rPr>
            </w:pPr>
            <w:r w:rsidRPr="00643CF6">
              <w:rPr>
                <w:rFonts w:ascii="Arial" w:hAnsi="Arial" w:cs="Arial"/>
              </w:rPr>
              <w:t>Давсагны саажилттай, нефростоми ба цистостомийн гуурстай</w:t>
            </w:r>
          </w:p>
        </w:tc>
        <w:tc>
          <w:tcPr>
            <w:tcW w:w="1701" w:type="dxa"/>
            <w:tcBorders>
              <w:top w:val="nil"/>
              <w:left w:val="nil"/>
              <w:bottom w:val="single" w:sz="4" w:space="0" w:color="auto"/>
              <w:right w:val="single" w:sz="4" w:space="0" w:color="auto"/>
            </w:tcBorders>
            <w:shd w:val="clear" w:color="auto" w:fill="auto"/>
            <w:vAlign w:val="center"/>
          </w:tcPr>
          <w:p w:rsidR="00352F6A" w:rsidRPr="00643CF6" w:rsidRDefault="00352F6A" w:rsidP="00595645">
            <w:pPr>
              <w:pStyle w:val="NoSpacing"/>
              <w:jc w:val="center"/>
              <w:rPr>
                <w:rFonts w:ascii="Arial" w:hAnsi="Arial" w:cs="Arial"/>
              </w:rPr>
            </w:pPr>
            <w:r w:rsidRPr="00643CF6">
              <w:rPr>
                <w:rFonts w:ascii="Arial" w:hAnsi="Arial" w:cs="Arial"/>
              </w:rPr>
              <w:t>N31.0</w:t>
            </w:r>
          </w:p>
        </w:tc>
        <w:tc>
          <w:tcPr>
            <w:tcW w:w="3402" w:type="dxa"/>
            <w:tcBorders>
              <w:top w:val="nil"/>
              <w:left w:val="nil"/>
              <w:bottom w:val="single" w:sz="4" w:space="0" w:color="auto"/>
              <w:right w:val="single" w:sz="4" w:space="0" w:color="auto"/>
            </w:tcBorders>
            <w:shd w:val="clear" w:color="auto" w:fill="auto"/>
            <w:vAlign w:val="center"/>
          </w:tcPr>
          <w:p w:rsidR="00352F6A" w:rsidRPr="00643CF6" w:rsidRDefault="00E36F47" w:rsidP="00344CB3">
            <w:pPr>
              <w:pStyle w:val="NoSpacing"/>
              <w:rPr>
                <w:rFonts w:ascii="Arial" w:hAnsi="Arial" w:cs="Arial"/>
              </w:rPr>
            </w:pPr>
            <w:r>
              <w:rPr>
                <w:rFonts w:ascii="Arial" w:hAnsi="Arial" w:cs="Arial"/>
              </w:rPr>
              <w:t xml:space="preserve">16 нас хүртэл </w:t>
            </w:r>
            <w:r w:rsidRPr="00BE07CE">
              <w:rPr>
                <w:rFonts w:ascii="Arial" w:hAnsi="Arial" w:cs="Arial"/>
              </w:rPr>
              <w:t xml:space="preserve"> </w:t>
            </w:r>
          </w:p>
        </w:tc>
        <w:tc>
          <w:tcPr>
            <w:tcW w:w="5103" w:type="dxa"/>
            <w:vAlign w:val="center"/>
          </w:tcPr>
          <w:p w:rsidR="00352F6A" w:rsidRDefault="00352F6A" w:rsidP="008A258C">
            <w:pPr>
              <w:pStyle w:val="NoSpacing"/>
              <w:jc w:val="both"/>
              <w:rPr>
                <w:rFonts w:ascii="Arial" w:eastAsia="Times New Roman" w:hAnsi="Arial" w:cs="Arial"/>
              </w:rPr>
            </w:pPr>
            <w:r w:rsidRPr="00643CF6">
              <w:rPr>
                <w:rFonts w:ascii="Arial" w:eastAsia="Times New Roman" w:hAnsi="Arial" w:cs="Arial"/>
              </w:rPr>
              <w:t>Хэвлийн өмнөд ханыг цоолж давсганд байнгын гуурстай байдаг ба давсагны мэдрэлийн га</w:t>
            </w:r>
            <w:r w:rsidR="00734BB6">
              <w:rPr>
                <w:rFonts w:ascii="Arial" w:eastAsia="Times New Roman" w:hAnsi="Arial" w:cs="Arial"/>
              </w:rPr>
              <w:t xml:space="preserve">ж хөгжил, мэдрэлийн хатангаршил </w:t>
            </w:r>
            <w:r w:rsidRPr="00643CF6">
              <w:rPr>
                <w:rFonts w:ascii="Arial" w:eastAsia="Times New Roman" w:hAnsi="Arial" w:cs="Arial"/>
              </w:rPr>
              <w:t xml:space="preserve">эмчлэгдэх хугацаа тодорхойгүй үед </w:t>
            </w:r>
            <w:r w:rsidR="008A258C">
              <w:rPr>
                <w:rFonts w:ascii="Arial" w:eastAsia="Times New Roman" w:hAnsi="Arial" w:cs="Arial"/>
              </w:rPr>
              <w:t xml:space="preserve">байнгын асаргаа шаардлагатай. </w:t>
            </w:r>
            <w:r w:rsidR="008A258C" w:rsidRPr="00643CF6">
              <w:rPr>
                <w:rFonts w:ascii="Arial" w:eastAsia="Times New Roman" w:hAnsi="Arial" w:cs="Arial"/>
              </w:rPr>
              <w:t xml:space="preserve"> </w:t>
            </w:r>
            <w:r w:rsidRPr="00643CF6">
              <w:rPr>
                <w:rFonts w:ascii="Arial" w:eastAsia="Times New Roman" w:hAnsi="Arial" w:cs="Arial"/>
              </w:rPr>
              <w:t xml:space="preserve"> </w:t>
            </w:r>
          </w:p>
          <w:p w:rsidR="004D7E19" w:rsidRDefault="004D7E19" w:rsidP="004D7E19">
            <w:pPr>
              <w:pStyle w:val="NoSpacing"/>
              <w:jc w:val="both"/>
              <w:rPr>
                <w:rFonts w:ascii="Arial" w:eastAsia="Times New Roman"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w:t>
            </w:r>
            <w:r>
              <w:rPr>
                <w:rFonts w:ascii="Arial" w:hAnsi="Arial" w:cs="Arial"/>
              </w:rPr>
              <w:t>Т</w:t>
            </w:r>
            <w:r>
              <w:rPr>
                <w:rFonts w:ascii="Arial" w:eastAsia="Times New Roman" w:hAnsi="Arial" w:cs="Arial"/>
              </w:rPr>
              <w:t xml:space="preserve">өрөлжсөн мэргэжлийн эмчийн </w:t>
            </w:r>
            <w:r w:rsidR="00734BB6">
              <w:rPr>
                <w:rFonts w:ascii="Arial" w:eastAsia="Times New Roman" w:hAnsi="Arial" w:cs="Arial"/>
              </w:rPr>
              <w:t xml:space="preserve">хяналтын </w:t>
            </w:r>
            <w:r>
              <w:rPr>
                <w:rFonts w:ascii="Arial" w:eastAsia="Times New Roman" w:hAnsi="Arial" w:cs="Arial"/>
              </w:rPr>
              <w:t xml:space="preserve">үзлэгт жилд 1 удаа хамрагдах. </w:t>
            </w:r>
          </w:p>
          <w:p w:rsidR="004D7E19" w:rsidRPr="00643CF6" w:rsidRDefault="00C108C1" w:rsidP="004D7E19">
            <w:pPr>
              <w:pStyle w:val="NoSpacing"/>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FB22C1">
              <w:rPr>
                <w:rFonts w:ascii="Arial" w:hAnsi="Arial" w:cs="Arial"/>
              </w:rPr>
              <w:t>шийдвэрийн дагуу холбогдох хөгжлийн дэмжлэгийн үйлчилгээнд хамрагдах.</w:t>
            </w:r>
          </w:p>
        </w:tc>
      </w:tr>
      <w:tr w:rsidR="00CD3C76" w:rsidRPr="00643CF6" w:rsidTr="0088733D">
        <w:trPr>
          <w:trHeight w:val="258"/>
        </w:trPr>
        <w:tc>
          <w:tcPr>
            <w:tcW w:w="14454" w:type="dxa"/>
            <w:gridSpan w:val="5"/>
            <w:shd w:val="clear" w:color="auto" w:fill="auto"/>
            <w:vAlign w:val="center"/>
          </w:tcPr>
          <w:p w:rsidR="00352F6A" w:rsidRPr="00643CF6" w:rsidRDefault="00D95C8A" w:rsidP="00D95C8A">
            <w:pPr>
              <w:pStyle w:val="NoSpacing"/>
              <w:jc w:val="center"/>
              <w:rPr>
                <w:rFonts w:ascii="Arial" w:hAnsi="Arial" w:cs="Arial"/>
                <w:b/>
              </w:rPr>
            </w:pPr>
            <w:r w:rsidRPr="00643CF6">
              <w:rPr>
                <w:rFonts w:ascii="Arial" w:hAnsi="Arial" w:cs="Arial"/>
                <w:b/>
              </w:rPr>
              <w:t>2.</w:t>
            </w:r>
            <w:r w:rsidR="00A47F41">
              <w:rPr>
                <w:rFonts w:ascii="Arial" w:hAnsi="Arial" w:cs="Arial"/>
                <w:b/>
              </w:rPr>
              <w:t xml:space="preserve"> </w:t>
            </w:r>
            <w:r w:rsidR="00352F6A" w:rsidRPr="00643CF6">
              <w:rPr>
                <w:rFonts w:ascii="Arial" w:hAnsi="Arial" w:cs="Arial"/>
                <w:b/>
              </w:rPr>
              <w:t>Бөөр, шээс дамжуулах замын өвчин</w:t>
            </w:r>
          </w:p>
        </w:tc>
      </w:tr>
      <w:tr w:rsidR="00CD3C76" w:rsidRPr="00643CF6" w:rsidTr="0088733D">
        <w:trPr>
          <w:trHeight w:val="531"/>
        </w:trPr>
        <w:tc>
          <w:tcPr>
            <w:tcW w:w="0" w:type="auto"/>
            <w:shd w:val="clear" w:color="auto" w:fill="auto"/>
            <w:vAlign w:val="center"/>
          </w:tcPr>
          <w:p w:rsidR="00352F6A" w:rsidRPr="00643CF6" w:rsidRDefault="00D95C8A" w:rsidP="00344CB3">
            <w:pPr>
              <w:pStyle w:val="NoSpacing"/>
              <w:rPr>
                <w:rFonts w:ascii="Arial" w:hAnsi="Arial" w:cs="Arial"/>
              </w:rPr>
            </w:pPr>
            <w:r w:rsidRPr="00643CF6">
              <w:rPr>
                <w:rFonts w:ascii="Arial" w:hAnsi="Arial" w:cs="Arial"/>
              </w:rPr>
              <w:t>2.1</w:t>
            </w:r>
          </w:p>
        </w:tc>
        <w:tc>
          <w:tcPr>
            <w:tcW w:w="3481" w:type="dxa"/>
            <w:shd w:val="clear" w:color="auto" w:fill="auto"/>
            <w:vAlign w:val="center"/>
          </w:tcPr>
          <w:p w:rsidR="00352F6A" w:rsidRPr="00643CF6" w:rsidRDefault="00352F6A" w:rsidP="006B6849">
            <w:pPr>
              <w:pStyle w:val="NoSpacing"/>
              <w:jc w:val="both"/>
              <w:rPr>
                <w:rFonts w:ascii="Arial" w:hAnsi="Arial" w:cs="Arial"/>
              </w:rPr>
            </w:pPr>
            <w:r w:rsidRPr="00643CF6">
              <w:rPr>
                <w:rFonts w:ascii="Arial" w:hAnsi="Arial" w:cs="Arial"/>
              </w:rPr>
              <w:t xml:space="preserve">Бөөрний </w:t>
            </w:r>
            <w:r w:rsidR="00E714F5" w:rsidRPr="00643CF6">
              <w:rPr>
                <w:rFonts w:ascii="Arial" w:hAnsi="Arial" w:cs="Arial"/>
              </w:rPr>
              <w:t xml:space="preserve">дутмагшил, </w:t>
            </w:r>
            <w:r w:rsidRPr="00643CF6">
              <w:rPr>
                <w:rFonts w:ascii="Arial" w:hAnsi="Arial" w:cs="Arial"/>
              </w:rPr>
              <w:t>төгсгөлийн шат</w:t>
            </w:r>
          </w:p>
        </w:tc>
        <w:tc>
          <w:tcPr>
            <w:tcW w:w="1701" w:type="dxa"/>
            <w:shd w:val="clear" w:color="auto" w:fill="auto"/>
            <w:vAlign w:val="center"/>
          </w:tcPr>
          <w:p w:rsidR="00352F6A" w:rsidRPr="00643CF6" w:rsidRDefault="00352F6A" w:rsidP="00595645">
            <w:pPr>
              <w:pStyle w:val="NoSpacing"/>
              <w:jc w:val="center"/>
              <w:rPr>
                <w:rFonts w:ascii="Arial" w:hAnsi="Arial" w:cs="Arial"/>
                <w:lang w:val="en-US"/>
              </w:rPr>
            </w:pPr>
            <w:r w:rsidRPr="00643CF6">
              <w:rPr>
                <w:rFonts w:ascii="Arial" w:hAnsi="Arial" w:cs="Arial"/>
                <w:lang w:val="en-US"/>
              </w:rPr>
              <w:t>N18.0</w:t>
            </w:r>
          </w:p>
        </w:tc>
        <w:tc>
          <w:tcPr>
            <w:tcW w:w="3402" w:type="dxa"/>
            <w:tcBorders>
              <w:top w:val="single" w:sz="4" w:space="0" w:color="auto"/>
              <w:left w:val="single" w:sz="4" w:space="0" w:color="auto"/>
              <w:bottom w:val="single" w:sz="4" w:space="0" w:color="auto"/>
              <w:right w:val="single" w:sz="4" w:space="0" w:color="auto"/>
            </w:tcBorders>
            <w:vAlign w:val="center"/>
          </w:tcPr>
          <w:p w:rsidR="00352F6A" w:rsidRPr="00643CF6" w:rsidRDefault="00E36F47" w:rsidP="00344CB3">
            <w:pPr>
              <w:pStyle w:val="NoSpacing"/>
              <w:rPr>
                <w:rFonts w:ascii="Arial" w:hAnsi="Arial" w:cs="Arial"/>
              </w:rPr>
            </w:pPr>
            <w:r>
              <w:rPr>
                <w:rFonts w:ascii="Arial" w:hAnsi="Arial" w:cs="Arial"/>
              </w:rPr>
              <w:t xml:space="preserve">16 нас хүртэл </w:t>
            </w:r>
            <w:r w:rsidRPr="00BE07CE">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352F6A" w:rsidRDefault="00352F6A" w:rsidP="008A258C">
            <w:pPr>
              <w:pStyle w:val="NoSpacing"/>
              <w:jc w:val="both"/>
              <w:rPr>
                <w:rFonts w:ascii="Arial" w:hAnsi="Arial" w:cs="Arial"/>
              </w:rPr>
            </w:pPr>
            <w:r w:rsidRPr="00643CF6">
              <w:rPr>
                <w:rFonts w:ascii="Arial" w:hAnsi="Arial" w:cs="Arial"/>
              </w:rPr>
              <w:t xml:space="preserve">Бөөрний өвчний эцсийн </w:t>
            </w:r>
            <w:r w:rsidR="00830CC8">
              <w:rPr>
                <w:rFonts w:ascii="Arial" w:hAnsi="Arial" w:cs="Arial"/>
                <w:lang w:val="en-US"/>
              </w:rPr>
              <w:t>IV</w:t>
            </w:r>
            <w:r w:rsidRPr="00643CF6">
              <w:rPr>
                <w:rFonts w:ascii="Arial" w:hAnsi="Arial" w:cs="Arial"/>
              </w:rPr>
              <w:t xml:space="preserve">, </w:t>
            </w:r>
            <w:r w:rsidR="00830CC8">
              <w:rPr>
                <w:rFonts w:ascii="Arial" w:hAnsi="Arial" w:cs="Arial"/>
                <w:lang w:val="en-US"/>
              </w:rPr>
              <w:t>V</w:t>
            </w:r>
            <w:r w:rsidRPr="00643CF6">
              <w:rPr>
                <w:rFonts w:ascii="Arial" w:hAnsi="Arial" w:cs="Arial"/>
              </w:rPr>
              <w:t xml:space="preserve"> шатанд бөөр орлуулах эмчилгээ шаардлагатай тул бөөр шилжүүлэн суулгатал байнгын асаргаа шаардагдана. Бөөрний үйл ажиллагаа эргэшгүйгээр алдагдсан, гемодиализ эмчилгээ хийгдэж байх үед </w:t>
            </w:r>
            <w:r w:rsidR="008A258C">
              <w:rPr>
                <w:rFonts w:ascii="Arial" w:eastAsia="Times New Roman" w:hAnsi="Arial" w:cs="Arial"/>
              </w:rPr>
              <w:t xml:space="preserve">байнгын асаргаа шаардлагатай. </w:t>
            </w:r>
            <w:r w:rsidR="008A258C" w:rsidRPr="00643CF6">
              <w:rPr>
                <w:rFonts w:ascii="Arial" w:eastAsia="Times New Roman" w:hAnsi="Arial" w:cs="Arial"/>
              </w:rPr>
              <w:t xml:space="preserve"> </w:t>
            </w:r>
            <w:r w:rsidRPr="00643CF6">
              <w:rPr>
                <w:rFonts w:ascii="Arial" w:hAnsi="Arial" w:cs="Arial"/>
              </w:rPr>
              <w:t xml:space="preserve">  </w:t>
            </w:r>
          </w:p>
          <w:p w:rsidR="002529AF" w:rsidRDefault="002529AF" w:rsidP="002529AF">
            <w:pPr>
              <w:pStyle w:val="NoSpacing"/>
              <w:jc w:val="both"/>
              <w:rPr>
                <w:rFonts w:ascii="Arial" w:eastAsia="Times New Roman"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w:t>
            </w:r>
            <w:r>
              <w:rPr>
                <w:rFonts w:ascii="Arial" w:hAnsi="Arial" w:cs="Arial"/>
              </w:rPr>
              <w:t>Т</w:t>
            </w:r>
            <w:r>
              <w:rPr>
                <w:rFonts w:ascii="Arial" w:eastAsia="Times New Roman" w:hAnsi="Arial" w:cs="Arial"/>
              </w:rPr>
              <w:t xml:space="preserve">өрөлжсөн мэргэжлийн эмчийн </w:t>
            </w:r>
            <w:r w:rsidR="00734BB6">
              <w:rPr>
                <w:rFonts w:ascii="Arial" w:eastAsia="Times New Roman" w:hAnsi="Arial" w:cs="Arial"/>
              </w:rPr>
              <w:t xml:space="preserve">хяналтын </w:t>
            </w:r>
            <w:r>
              <w:rPr>
                <w:rFonts w:ascii="Arial" w:eastAsia="Times New Roman" w:hAnsi="Arial" w:cs="Arial"/>
              </w:rPr>
              <w:t xml:space="preserve">үзлэгт жилд 1 удаа хамрагдах. </w:t>
            </w:r>
          </w:p>
          <w:p w:rsidR="002529AF" w:rsidRPr="00643CF6" w:rsidRDefault="006C0E75" w:rsidP="002529AF">
            <w:pPr>
              <w:pStyle w:val="NoSpacing"/>
              <w:jc w:val="both"/>
              <w:rPr>
                <w:rFonts w:ascii="Arial"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FB22C1">
              <w:rPr>
                <w:rFonts w:ascii="Arial" w:hAnsi="Arial" w:cs="Arial"/>
              </w:rPr>
              <w:t>шийдвэрийн дагуу холбогдох хөгжлийн дэмжлэгийн үйлчилгээнд хамрагдах.</w:t>
            </w:r>
          </w:p>
        </w:tc>
      </w:tr>
      <w:tr w:rsidR="00CD3C76" w:rsidRPr="00643CF6" w:rsidTr="0088733D">
        <w:trPr>
          <w:trHeight w:val="531"/>
        </w:trPr>
        <w:tc>
          <w:tcPr>
            <w:tcW w:w="0" w:type="auto"/>
            <w:shd w:val="clear" w:color="auto" w:fill="auto"/>
            <w:vAlign w:val="center"/>
          </w:tcPr>
          <w:p w:rsidR="00352F6A" w:rsidRPr="00643CF6" w:rsidRDefault="00D95C8A" w:rsidP="00344CB3">
            <w:pPr>
              <w:pStyle w:val="NoSpacing"/>
              <w:rPr>
                <w:rFonts w:ascii="Arial" w:hAnsi="Arial" w:cs="Arial"/>
              </w:rPr>
            </w:pPr>
            <w:r w:rsidRPr="00643CF6">
              <w:rPr>
                <w:rFonts w:ascii="Arial" w:hAnsi="Arial" w:cs="Arial"/>
              </w:rPr>
              <w:t>2.2</w:t>
            </w:r>
          </w:p>
        </w:tc>
        <w:tc>
          <w:tcPr>
            <w:tcW w:w="3481" w:type="dxa"/>
            <w:vAlign w:val="center"/>
          </w:tcPr>
          <w:p w:rsidR="00352F6A" w:rsidRPr="00643CF6" w:rsidRDefault="00352F6A" w:rsidP="006B6849">
            <w:pPr>
              <w:pStyle w:val="NoSpacing"/>
              <w:jc w:val="both"/>
              <w:rPr>
                <w:rFonts w:ascii="Arial" w:hAnsi="Arial" w:cs="Arial"/>
              </w:rPr>
            </w:pPr>
            <w:r w:rsidRPr="00643CF6">
              <w:rPr>
                <w:rFonts w:ascii="Arial" w:hAnsi="Arial" w:cs="Arial"/>
              </w:rPr>
              <w:t xml:space="preserve">Бөөрний архаг дутмагшил, тодорхойгүй </w:t>
            </w:r>
          </w:p>
        </w:tc>
        <w:tc>
          <w:tcPr>
            <w:tcW w:w="1701" w:type="dxa"/>
            <w:vAlign w:val="center"/>
          </w:tcPr>
          <w:p w:rsidR="00352F6A" w:rsidRPr="00643CF6" w:rsidRDefault="00352F6A" w:rsidP="00595645">
            <w:pPr>
              <w:pStyle w:val="NoSpacing"/>
              <w:jc w:val="center"/>
              <w:rPr>
                <w:rFonts w:ascii="Arial" w:eastAsia="Times New Roman" w:hAnsi="Arial" w:cs="Arial"/>
                <w:lang w:val="en-GB"/>
              </w:rPr>
            </w:pPr>
            <w:r w:rsidRPr="00643CF6">
              <w:rPr>
                <w:rFonts w:ascii="Arial" w:eastAsia="Times New Roman" w:hAnsi="Arial" w:cs="Arial"/>
                <w:lang w:val="en-GB"/>
              </w:rPr>
              <w:t>N18.9</w:t>
            </w:r>
          </w:p>
        </w:tc>
        <w:tc>
          <w:tcPr>
            <w:tcW w:w="3402" w:type="dxa"/>
            <w:vAlign w:val="center"/>
          </w:tcPr>
          <w:p w:rsidR="00352F6A" w:rsidRPr="00643CF6" w:rsidRDefault="00B879AA" w:rsidP="00344CB3">
            <w:pPr>
              <w:pStyle w:val="NoSpacing"/>
              <w:rPr>
                <w:rFonts w:ascii="Arial" w:eastAsia="Times New Roman" w:hAnsi="Arial" w:cs="Arial"/>
              </w:rPr>
            </w:pPr>
            <w:r>
              <w:rPr>
                <w:rFonts w:ascii="Arial" w:hAnsi="Arial" w:cs="Arial"/>
              </w:rPr>
              <w:t xml:space="preserve">16 нас хүртэл </w:t>
            </w:r>
            <w:r w:rsidRPr="00BE07CE">
              <w:rPr>
                <w:rFonts w:ascii="Arial" w:hAnsi="Arial" w:cs="Arial"/>
              </w:rPr>
              <w:t xml:space="preserve"> </w:t>
            </w:r>
          </w:p>
        </w:tc>
        <w:tc>
          <w:tcPr>
            <w:tcW w:w="5103" w:type="dxa"/>
            <w:vAlign w:val="center"/>
          </w:tcPr>
          <w:p w:rsidR="00352F6A" w:rsidRDefault="00352F6A" w:rsidP="008A258C">
            <w:pPr>
              <w:pStyle w:val="NoSpacing"/>
              <w:jc w:val="both"/>
              <w:rPr>
                <w:rFonts w:ascii="Arial" w:eastAsia="Times New Roman" w:hAnsi="Arial" w:cs="Arial"/>
              </w:rPr>
            </w:pPr>
            <w:r w:rsidRPr="00643CF6">
              <w:rPr>
                <w:rFonts w:ascii="Arial" w:hAnsi="Arial" w:cs="Arial"/>
              </w:rPr>
              <w:t xml:space="preserve">Төрөлхийн бөөр, шээсний замын гажиг дээр үүссэн бөөрний архаг дутмагшилтай, </w:t>
            </w:r>
            <w:r w:rsidRPr="00643CF6">
              <w:rPr>
                <w:rFonts w:ascii="Arial" w:eastAsia="Times New Roman" w:hAnsi="Arial" w:cs="Arial"/>
              </w:rPr>
              <w:t xml:space="preserve">гемодиализ эмчилгээ хийгдэж байх үед </w:t>
            </w:r>
            <w:r w:rsidR="008A258C">
              <w:rPr>
                <w:rFonts w:ascii="Arial" w:eastAsia="Times New Roman" w:hAnsi="Arial" w:cs="Arial"/>
              </w:rPr>
              <w:t xml:space="preserve">байнгын асаргаа шаардлагатай. </w:t>
            </w:r>
            <w:r w:rsidR="008A258C" w:rsidRPr="00643CF6">
              <w:rPr>
                <w:rFonts w:ascii="Arial" w:eastAsia="Times New Roman" w:hAnsi="Arial" w:cs="Arial"/>
              </w:rPr>
              <w:t xml:space="preserve"> </w:t>
            </w:r>
            <w:r w:rsidRPr="00643CF6">
              <w:rPr>
                <w:rFonts w:ascii="Arial" w:eastAsia="Times New Roman" w:hAnsi="Arial" w:cs="Arial"/>
              </w:rPr>
              <w:t xml:space="preserve">  </w:t>
            </w:r>
          </w:p>
          <w:p w:rsidR="002529AF" w:rsidRDefault="002529AF" w:rsidP="002529AF">
            <w:pPr>
              <w:pStyle w:val="NoSpacing"/>
              <w:jc w:val="both"/>
              <w:rPr>
                <w:rFonts w:ascii="Arial" w:eastAsia="Times New Roman"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w:t>
            </w:r>
            <w:r>
              <w:rPr>
                <w:rFonts w:ascii="Arial" w:hAnsi="Arial" w:cs="Arial"/>
              </w:rPr>
              <w:t>Т</w:t>
            </w:r>
            <w:r>
              <w:rPr>
                <w:rFonts w:ascii="Arial" w:eastAsia="Times New Roman" w:hAnsi="Arial" w:cs="Arial"/>
              </w:rPr>
              <w:t xml:space="preserve">өрөлжсөн мэргэжлийн эмчийн </w:t>
            </w:r>
            <w:r w:rsidR="00734BB6">
              <w:rPr>
                <w:rFonts w:ascii="Arial" w:eastAsia="Times New Roman" w:hAnsi="Arial" w:cs="Arial"/>
              </w:rPr>
              <w:t xml:space="preserve">хяналтын </w:t>
            </w:r>
            <w:r>
              <w:rPr>
                <w:rFonts w:ascii="Arial" w:eastAsia="Times New Roman" w:hAnsi="Arial" w:cs="Arial"/>
              </w:rPr>
              <w:t xml:space="preserve">үзлэгт жилд 1 удаа хамрагдах. </w:t>
            </w:r>
          </w:p>
          <w:p w:rsidR="002529AF" w:rsidRPr="00643CF6" w:rsidRDefault="006C0E75" w:rsidP="002529AF">
            <w:pPr>
              <w:pStyle w:val="NoSpacing"/>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FB22C1">
              <w:rPr>
                <w:rFonts w:ascii="Arial" w:hAnsi="Arial" w:cs="Arial"/>
              </w:rPr>
              <w:t>шийдвэрийн дагуу холбогдох хөгжлийн дэмжлэгийн үйлчилгээнд хамрагдах.</w:t>
            </w:r>
          </w:p>
        </w:tc>
      </w:tr>
      <w:tr w:rsidR="00CD3C76" w:rsidRPr="00643CF6" w:rsidTr="0088733D">
        <w:trPr>
          <w:trHeight w:val="531"/>
        </w:trPr>
        <w:tc>
          <w:tcPr>
            <w:tcW w:w="0" w:type="auto"/>
            <w:shd w:val="clear" w:color="auto" w:fill="auto"/>
            <w:vAlign w:val="center"/>
          </w:tcPr>
          <w:p w:rsidR="00352F6A" w:rsidRPr="00643CF6" w:rsidRDefault="00D95C8A" w:rsidP="00344CB3">
            <w:pPr>
              <w:pStyle w:val="NoSpacing"/>
              <w:rPr>
                <w:rFonts w:ascii="Arial" w:hAnsi="Arial" w:cs="Arial"/>
              </w:rPr>
            </w:pPr>
            <w:r w:rsidRPr="00643CF6">
              <w:rPr>
                <w:rFonts w:ascii="Arial" w:hAnsi="Arial" w:cs="Arial"/>
              </w:rPr>
              <w:lastRenderedPageBreak/>
              <w:t>2.3</w:t>
            </w:r>
          </w:p>
        </w:tc>
        <w:tc>
          <w:tcPr>
            <w:tcW w:w="3481" w:type="dxa"/>
            <w:tcBorders>
              <w:top w:val="nil"/>
              <w:left w:val="single" w:sz="4" w:space="0" w:color="auto"/>
              <w:bottom w:val="single" w:sz="4" w:space="0" w:color="auto"/>
              <w:right w:val="single" w:sz="4" w:space="0" w:color="auto"/>
            </w:tcBorders>
            <w:shd w:val="clear" w:color="auto" w:fill="auto"/>
            <w:vAlign w:val="center"/>
          </w:tcPr>
          <w:p w:rsidR="00352F6A" w:rsidRPr="00643CF6" w:rsidRDefault="00352F6A" w:rsidP="006B6849">
            <w:pPr>
              <w:pStyle w:val="NoSpacing"/>
              <w:jc w:val="both"/>
              <w:rPr>
                <w:rFonts w:ascii="Arial" w:hAnsi="Arial" w:cs="Arial"/>
              </w:rPr>
            </w:pPr>
            <w:r w:rsidRPr="00643CF6">
              <w:rPr>
                <w:rFonts w:ascii="Arial" w:hAnsi="Arial" w:cs="Arial"/>
              </w:rPr>
              <w:t>Бөөрний сувганцрын үйл ажиллагааны алдагдлаас үүссэн эмгэг</w:t>
            </w:r>
          </w:p>
        </w:tc>
        <w:tc>
          <w:tcPr>
            <w:tcW w:w="1701" w:type="dxa"/>
            <w:tcBorders>
              <w:top w:val="nil"/>
              <w:left w:val="nil"/>
              <w:bottom w:val="single" w:sz="4" w:space="0" w:color="auto"/>
              <w:right w:val="single" w:sz="4" w:space="0" w:color="auto"/>
            </w:tcBorders>
            <w:shd w:val="clear" w:color="auto" w:fill="auto"/>
            <w:vAlign w:val="center"/>
          </w:tcPr>
          <w:p w:rsidR="00352F6A" w:rsidRPr="00643CF6" w:rsidRDefault="00352F6A" w:rsidP="00595645">
            <w:pPr>
              <w:pStyle w:val="NoSpacing"/>
              <w:jc w:val="center"/>
              <w:rPr>
                <w:rFonts w:ascii="Arial" w:hAnsi="Arial" w:cs="Arial"/>
              </w:rPr>
            </w:pPr>
            <w:r w:rsidRPr="00643CF6">
              <w:rPr>
                <w:rFonts w:ascii="Arial" w:hAnsi="Arial" w:cs="Arial"/>
              </w:rPr>
              <w:t>N25.9</w:t>
            </w:r>
          </w:p>
        </w:tc>
        <w:tc>
          <w:tcPr>
            <w:tcW w:w="3402" w:type="dxa"/>
            <w:tcBorders>
              <w:top w:val="single" w:sz="4" w:space="0" w:color="auto"/>
              <w:left w:val="single" w:sz="4" w:space="0" w:color="auto"/>
              <w:bottom w:val="single" w:sz="4" w:space="0" w:color="auto"/>
              <w:right w:val="single" w:sz="4" w:space="0" w:color="auto"/>
            </w:tcBorders>
            <w:vAlign w:val="center"/>
          </w:tcPr>
          <w:p w:rsidR="00352F6A" w:rsidRPr="00643CF6" w:rsidRDefault="00352F6A" w:rsidP="00344CB3">
            <w:pPr>
              <w:pStyle w:val="NoSpacing"/>
              <w:rPr>
                <w:rFonts w:ascii="Arial" w:hAnsi="Arial" w:cs="Arial"/>
              </w:rPr>
            </w:pPr>
            <w:r w:rsidRPr="00643CF6">
              <w:rPr>
                <w:rFonts w:ascii="Arial" w:hAnsi="Arial" w:cs="Arial"/>
              </w:rPr>
              <w:t>12-36 сар</w:t>
            </w:r>
          </w:p>
        </w:tc>
        <w:tc>
          <w:tcPr>
            <w:tcW w:w="5103" w:type="dxa"/>
            <w:tcBorders>
              <w:top w:val="single" w:sz="4" w:space="0" w:color="auto"/>
              <w:left w:val="single" w:sz="4" w:space="0" w:color="auto"/>
              <w:bottom w:val="single" w:sz="4" w:space="0" w:color="auto"/>
              <w:right w:val="single" w:sz="4" w:space="0" w:color="auto"/>
            </w:tcBorders>
            <w:vAlign w:val="center"/>
          </w:tcPr>
          <w:p w:rsidR="00352F6A" w:rsidRPr="00643CF6" w:rsidRDefault="00352F6A" w:rsidP="008A258C">
            <w:pPr>
              <w:pStyle w:val="NoSpacing"/>
              <w:jc w:val="both"/>
              <w:rPr>
                <w:rFonts w:ascii="Arial" w:hAnsi="Arial" w:cs="Arial"/>
              </w:rPr>
            </w:pPr>
            <w:r w:rsidRPr="00643CF6">
              <w:rPr>
                <w:rFonts w:ascii="Arial" w:hAnsi="Arial" w:cs="Arial"/>
              </w:rPr>
              <w:t xml:space="preserve">Гемодиализ эмчилгээ хийгдэж байх үед </w:t>
            </w:r>
            <w:r w:rsidR="008A258C">
              <w:rPr>
                <w:rFonts w:ascii="Arial" w:eastAsia="Times New Roman" w:hAnsi="Arial" w:cs="Arial"/>
              </w:rPr>
              <w:t xml:space="preserve">байнгын асаргаа шаардлагатай. </w:t>
            </w:r>
            <w:r w:rsidR="008A258C" w:rsidRPr="00643CF6">
              <w:rPr>
                <w:rFonts w:ascii="Arial" w:eastAsia="Times New Roman" w:hAnsi="Arial" w:cs="Arial"/>
              </w:rPr>
              <w:t xml:space="preserve"> </w:t>
            </w:r>
            <w:r w:rsidRPr="00643CF6">
              <w:rPr>
                <w:rFonts w:ascii="Arial" w:hAnsi="Arial" w:cs="Arial"/>
              </w:rPr>
              <w:t xml:space="preserve">  </w:t>
            </w:r>
          </w:p>
        </w:tc>
      </w:tr>
      <w:tr w:rsidR="00CD3C76" w:rsidRPr="00643CF6" w:rsidTr="0088733D">
        <w:trPr>
          <w:trHeight w:val="531"/>
        </w:trPr>
        <w:tc>
          <w:tcPr>
            <w:tcW w:w="0" w:type="auto"/>
            <w:shd w:val="clear" w:color="auto" w:fill="auto"/>
            <w:vAlign w:val="center"/>
          </w:tcPr>
          <w:p w:rsidR="00352F6A" w:rsidRPr="00643CF6" w:rsidRDefault="00D95C8A" w:rsidP="00344CB3">
            <w:pPr>
              <w:pStyle w:val="NoSpacing"/>
              <w:rPr>
                <w:rFonts w:ascii="Arial" w:hAnsi="Arial" w:cs="Arial"/>
              </w:rPr>
            </w:pPr>
            <w:r w:rsidRPr="00643CF6">
              <w:rPr>
                <w:rFonts w:ascii="Arial" w:hAnsi="Arial" w:cs="Arial"/>
              </w:rPr>
              <w:t>2.4</w:t>
            </w:r>
          </w:p>
        </w:tc>
        <w:tc>
          <w:tcPr>
            <w:tcW w:w="3481" w:type="dxa"/>
            <w:tcBorders>
              <w:top w:val="nil"/>
              <w:left w:val="single" w:sz="4" w:space="0" w:color="auto"/>
              <w:bottom w:val="single" w:sz="4" w:space="0" w:color="auto"/>
              <w:right w:val="single" w:sz="4" w:space="0" w:color="auto"/>
            </w:tcBorders>
            <w:shd w:val="clear" w:color="auto" w:fill="auto"/>
            <w:vAlign w:val="center"/>
          </w:tcPr>
          <w:p w:rsidR="00352F6A" w:rsidRPr="00643CF6" w:rsidRDefault="00503971" w:rsidP="006B6849">
            <w:pPr>
              <w:pStyle w:val="NoSpacing"/>
              <w:jc w:val="both"/>
              <w:rPr>
                <w:rFonts w:ascii="Arial" w:hAnsi="Arial" w:cs="Arial"/>
              </w:rPr>
            </w:pPr>
            <w:r w:rsidRPr="00643CF6">
              <w:rPr>
                <w:rFonts w:ascii="Arial" w:hAnsi="Arial" w:cs="Arial"/>
              </w:rPr>
              <w:t>Нефротик хам</w:t>
            </w:r>
            <w:r w:rsidR="00352F6A" w:rsidRPr="00643CF6">
              <w:rPr>
                <w:rFonts w:ascii="Arial" w:hAnsi="Arial" w:cs="Arial"/>
              </w:rPr>
              <w:t>шинж</w:t>
            </w:r>
          </w:p>
        </w:tc>
        <w:tc>
          <w:tcPr>
            <w:tcW w:w="1701" w:type="dxa"/>
            <w:tcBorders>
              <w:top w:val="nil"/>
              <w:left w:val="nil"/>
              <w:bottom w:val="single" w:sz="4" w:space="0" w:color="auto"/>
              <w:right w:val="single" w:sz="4" w:space="0" w:color="auto"/>
            </w:tcBorders>
            <w:shd w:val="clear" w:color="auto" w:fill="auto"/>
            <w:vAlign w:val="center"/>
          </w:tcPr>
          <w:p w:rsidR="00352F6A" w:rsidRPr="00643CF6" w:rsidRDefault="00352F6A" w:rsidP="00595645">
            <w:pPr>
              <w:pStyle w:val="NoSpacing"/>
              <w:jc w:val="center"/>
              <w:rPr>
                <w:rFonts w:ascii="Arial" w:hAnsi="Arial" w:cs="Arial"/>
              </w:rPr>
            </w:pPr>
            <w:r w:rsidRPr="00643CF6">
              <w:rPr>
                <w:rFonts w:ascii="Arial" w:hAnsi="Arial" w:cs="Arial"/>
              </w:rPr>
              <w:t>N04</w:t>
            </w:r>
          </w:p>
        </w:tc>
        <w:tc>
          <w:tcPr>
            <w:tcW w:w="3402" w:type="dxa"/>
            <w:tcBorders>
              <w:top w:val="single" w:sz="4" w:space="0" w:color="auto"/>
              <w:left w:val="single" w:sz="4" w:space="0" w:color="auto"/>
              <w:bottom w:val="single" w:sz="4" w:space="0" w:color="auto"/>
              <w:right w:val="single" w:sz="4" w:space="0" w:color="auto"/>
            </w:tcBorders>
            <w:vAlign w:val="center"/>
          </w:tcPr>
          <w:p w:rsidR="00352F6A" w:rsidRPr="00643CF6" w:rsidRDefault="00352F6A" w:rsidP="00344CB3">
            <w:pPr>
              <w:pStyle w:val="NoSpacing"/>
              <w:rPr>
                <w:rFonts w:ascii="Arial" w:hAnsi="Arial" w:cs="Arial"/>
              </w:rPr>
            </w:pPr>
            <w:r w:rsidRPr="00643CF6">
              <w:rPr>
                <w:rFonts w:ascii="Arial" w:hAnsi="Arial" w:cs="Arial"/>
              </w:rPr>
              <w:t>12-36 сар хүртэл</w:t>
            </w:r>
          </w:p>
        </w:tc>
        <w:tc>
          <w:tcPr>
            <w:tcW w:w="5103" w:type="dxa"/>
            <w:tcBorders>
              <w:top w:val="single" w:sz="4" w:space="0" w:color="auto"/>
              <w:left w:val="single" w:sz="4" w:space="0" w:color="auto"/>
              <w:bottom w:val="single" w:sz="4" w:space="0" w:color="auto"/>
              <w:right w:val="single" w:sz="4" w:space="0" w:color="auto"/>
            </w:tcBorders>
            <w:vAlign w:val="center"/>
          </w:tcPr>
          <w:p w:rsidR="00352F6A" w:rsidRPr="00643CF6" w:rsidRDefault="00352F6A" w:rsidP="008A258C">
            <w:pPr>
              <w:pStyle w:val="NoSpacing"/>
              <w:jc w:val="both"/>
              <w:rPr>
                <w:rFonts w:ascii="Arial" w:hAnsi="Arial" w:cs="Arial"/>
              </w:rPr>
            </w:pPr>
            <w:r w:rsidRPr="00643CF6">
              <w:rPr>
                <w:rFonts w:ascii="Arial" w:hAnsi="Arial" w:cs="Arial"/>
              </w:rPr>
              <w:t xml:space="preserve">Төрөлх нефрозын хамшинж олон дахилттай, дааврын хамааралтай, дааварт тэсвэртэй болсон тохиолдолд </w:t>
            </w:r>
            <w:r w:rsidR="008A258C">
              <w:rPr>
                <w:rFonts w:ascii="Arial" w:eastAsia="Times New Roman" w:hAnsi="Arial" w:cs="Arial"/>
              </w:rPr>
              <w:t xml:space="preserve">байнгын асаргаа шаардлагатай. </w:t>
            </w:r>
            <w:r w:rsidR="008A258C" w:rsidRPr="00643CF6">
              <w:rPr>
                <w:rFonts w:ascii="Arial" w:eastAsia="Times New Roman" w:hAnsi="Arial" w:cs="Arial"/>
              </w:rPr>
              <w:t xml:space="preserve"> </w:t>
            </w:r>
            <w:r w:rsidRPr="00643CF6">
              <w:rPr>
                <w:rFonts w:ascii="Arial" w:hAnsi="Arial" w:cs="Arial"/>
              </w:rPr>
              <w:t xml:space="preserve">  </w:t>
            </w:r>
          </w:p>
        </w:tc>
      </w:tr>
      <w:tr w:rsidR="00CD3C76" w:rsidRPr="00643CF6" w:rsidTr="0088733D">
        <w:trPr>
          <w:trHeight w:val="256"/>
        </w:trPr>
        <w:tc>
          <w:tcPr>
            <w:tcW w:w="14454" w:type="dxa"/>
            <w:gridSpan w:val="5"/>
            <w:shd w:val="clear" w:color="auto" w:fill="auto"/>
            <w:vAlign w:val="center"/>
          </w:tcPr>
          <w:p w:rsidR="00352F6A" w:rsidRPr="00643CF6" w:rsidRDefault="00884ED1" w:rsidP="00884ED1">
            <w:pPr>
              <w:pStyle w:val="NoSpacing"/>
              <w:jc w:val="center"/>
              <w:rPr>
                <w:rFonts w:ascii="Arial" w:hAnsi="Arial" w:cs="Arial"/>
                <w:b/>
              </w:rPr>
            </w:pPr>
            <w:r w:rsidRPr="00643CF6">
              <w:rPr>
                <w:rFonts w:ascii="Arial" w:hAnsi="Arial" w:cs="Arial"/>
                <w:b/>
              </w:rPr>
              <w:t>3.</w:t>
            </w:r>
            <w:r w:rsidR="004C68DB">
              <w:rPr>
                <w:rFonts w:ascii="Arial" w:hAnsi="Arial" w:cs="Arial"/>
                <w:b/>
              </w:rPr>
              <w:t xml:space="preserve"> </w:t>
            </w:r>
            <w:r w:rsidR="00352F6A" w:rsidRPr="00643CF6">
              <w:rPr>
                <w:rFonts w:ascii="Arial" w:hAnsi="Arial" w:cs="Arial"/>
                <w:b/>
              </w:rPr>
              <w:t>Мэс заслын өвчин</w:t>
            </w:r>
          </w:p>
        </w:tc>
      </w:tr>
      <w:tr w:rsidR="005D723B" w:rsidRPr="00643CF6" w:rsidTr="0088733D">
        <w:trPr>
          <w:trHeight w:val="531"/>
        </w:trPr>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3.1</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Уушгины архаг идээт үрэвсэл</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J41</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Мэс заслын дараа 12 сар хүртэл</w:t>
            </w:r>
          </w:p>
        </w:tc>
        <w:tc>
          <w:tcPr>
            <w:tcW w:w="5103" w:type="dxa"/>
            <w:vMerge w:val="restart"/>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Мэс заслын аргаар шийдэгдээгүй тохиолдолд төрөлжсөн мэргэжлийн эмчийн дүгнэлтийг үндэслэн</w:t>
            </w:r>
            <w:r w:rsidR="00371FEB" w:rsidRPr="00643CF6">
              <w:rPr>
                <w:rFonts w:ascii="Arial" w:hAnsi="Arial" w:cs="Arial"/>
              </w:rPr>
              <w:t xml:space="preserve"> хэлэлцэж,</w:t>
            </w:r>
            <w:r w:rsidRPr="00643CF6">
              <w:rPr>
                <w:rFonts w:ascii="Arial" w:hAnsi="Arial" w:cs="Arial"/>
              </w:rPr>
              <w:t xml:space="preserve"> заасан хугацааны хүрээнд </w:t>
            </w:r>
            <w:r w:rsidR="008A258C">
              <w:rPr>
                <w:rFonts w:ascii="Arial" w:eastAsia="Times New Roman" w:hAnsi="Arial" w:cs="Arial"/>
              </w:rPr>
              <w:t xml:space="preserve">байнгын асаргаа шаардлагатай хугацааг </w:t>
            </w:r>
            <w:r w:rsidR="00371FEB" w:rsidRPr="00643CF6">
              <w:rPr>
                <w:rFonts w:ascii="Arial" w:hAnsi="Arial" w:cs="Arial"/>
              </w:rPr>
              <w:t>с</w:t>
            </w:r>
            <w:r w:rsidRPr="00643CF6">
              <w:rPr>
                <w:rFonts w:ascii="Arial" w:hAnsi="Arial" w:cs="Arial"/>
              </w:rPr>
              <w:t>унгаж болно.</w:t>
            </w:r>
          </w:p>
        </w:tc>
      </w:tr>
      <w:tr w:rsidR="005D723B" w:rsidRPr="00643CF6" w:rsidTr="0088733D">
        <w:trPr>
          <w:trHeight w:val="539"/>
        </w:trPr>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3.2</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Цөсний сувгийн төрөлхийн битүүрэл</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K83.1</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Мэс заслын дараа 12-36 сар хүртэл</w:t>
            </w:r>
          </w:p>
        </w:tc>
        <w:tc>
          <w:tcPr>
            <w:tcW w:w="5103" w:type="dxa"/>
            <w:vMerge/>
            <w:shd w:val="clear" w:color="auto" w:fill="auto"/>
            <w:vAlign w:val="center"/>
          </w:tcPr>
          <w:p w:rsidR="005D723B" w:rsidRPr="00643CF6" w:rsidRDefault="005D723B" w:rsidP="00CC5967">
            <w:pPr>
              <w:pStyle w:val="NoSpacing"/>
              <w:rPr>
                <w:rFonts w:ascii="Arial" w:hAnsi="Arial" w:cs="Arial"/>
              </w:rPr>
            </w:pPr>
          </w:p>
        </w:tc>
      </w:tr>
      <w:tr w:rsidR="005D723B" w:rsidRPr="00643CF6" w:rsidTr="0088733D">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3.3</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Үүдэн венийн даралт ихсэх хамшинж</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K74.6</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Мэс заслын дараа 12-36 сар хүртэл</w:t>
            </w:r>
          </w:p>
        </w:tc>
        <w:tc>
          <w:tcPr>
            <w:tcW w:w="5103" w:type="dxa"/>
            <w:vMerge/>
            <w:shd w:val="clear" w:color="auto" w:fill="auto"/>
            <w:vAlign w:val="center"/>
          </w:tcPr>
          <w:p w:rsidR="005D723B" w:rsidRPr="00643CF6" w:rsidRDefault="005D723B" w:rsidP="00344CB3">
            <w:pPr>
              <w:pStyle w:val="NoSpacing"/>
              <w:rPr>
                <w:rFonts w:ascii="Arial" w:hAnsi="Arial" w:cs="Arial"/>
              </w:rPr>
            </w:pPr>
          </w:p>
        </w:tc>
      </w:tr>
      <w:tr w:rsidR="005D723B" w:rsidRPr="00643CF6" w:rsidTr="0088733D">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3.4</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Ясны архаг идээт үрэвсэл</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M86.2</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Мэс заслын дараа 6 сар хүртэл</w:t>
            </w:r>
          </w:p>
        </w:tc>
        <w:tc>
          <w:tcPr>
            <w:tcW w:w="5103" w:type="dxa"/>
            <w:vMerge/>
            <w:shd w:val="clear" w:color="auto" w:fill="auto"/>
            <w:vAlign w:val="center"/>
          </w:tcPr>
          <w:p w:rsidR="005D723B" w:rsidRPr="00643CF6" w:rsidRDefault="005D723B" w:rsidP="00344CB3">
            <w:pPr>
              <w:pStyle w:val="NoSpacing"/>
              <w:rPr>
                <w:rFonts w:ascii="Arial" w:hAnsi="Arial" w:cs="Arial"/>
              </w:rPr>
            </w:pPr>
          </w:p>
        </w:tc>
      </w:tr>
      <w:tr w:rsidR="005D723B" w:rsidRPr="00643CF6" w:rsidTr="0088733D">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3.5</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Нарийн бүдүүн гэдэсний цорго гаргасан</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K63.1</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Мэс заслын дараа 12 сар хүртэл</w:t>
            </w:r>
          </w:p>
        </w:tc>
        <w:tc>
          <w:tcPr>
            <w:tcW w:w="5103" w:type="dxa"/>
            <w:vMerge/>
            <w:shd w:val="clear" w:color="auto" w:fill="auto"/>
            <w:vAlign w:val="center"/>
          </w:tcPr>
          <w:p w:rsidR="005D723B" w:rsidRPr="00643CF6" w:rsidRDefault="005D723B" w:rsidP="00344CB3">
            <w:pPr>
              <w:pStyle w:val="NoSpacing"/>
              <w:rPr>
                <w:rFonts w:ascii="Arial" w:hAnsi="Arial" w:cs="Arial"/>
              </w:rPr>
            </w:pPr>
          </w:p>
        </w:tc>
      </w:tr>
      <w:tr w:rsidR="005D723B" w:rsidRPr="00643CF6" w:rsidTr="0088733D">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3.6</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Хошного шулуун гэдэсний гаж хөгжил</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Q42.2</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Мэс заслын дараа 12 сар хүртэл</w:t>
            </w:r>
          </w:p>
        </w:tc>
        <w:tc>
          <w:tcPr>
            <w:tcW w:w="5103" w:type="dxa"/>
            <w:vMerge/>
            <w:shd w:val="clear" w:color="auto" w:fill="auto"/>
            <w:vAlign w:val="center"/>
          </w:tcPr>
          <w:p w:rsidR="005D723B" w:rsidRPr="00643CF6" w:rsidRDefault="005D723B" w:rsidP="00344CB3">
            <w:pPr>
              <w:pStyle w:val="NoSpacing"/>
              <w:rPr>
                <w:rFonts w:ascii="Arial" w:hAnsi="Arial" w:cs="Arial"/>
              </w:rPr>
            </w:pPr>
          </w:p>
        </w:tc>
      </w:tr>
      <w:tr w:rsidR="005D723B" w:rsidRPr="00643CF6" w:rsidTr="0088733D">
        <w:trPr>
          <w:trHeight w:val="653"/>
        </w:trPr>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3.7</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Улаан хоолойн химийн түлэгдэл</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T26.1</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Мэс заслын дараа 12-24 сар хүртэл</w:t>
            </w:r>
          </w:p>
        </w:tc>
        <w:tc>
          <w:tcPr>
            <w:tcW w:w="5103" w:type="dxa"/>
            <w:vMerge/>
            <w:shd w:val="clear" w:color="auto" w:fill="auto"/>
            <w:vAlign w:val="center"/>
          </w:tcPr>
          <w:p w:rsidR="005D723B" w:rsidRPr="00643CF6" w:rsidRDefault="005D723B" w:rsidP="00344CB3">
            <w:pPr>
              <w:pStyle w:val="NoSpacing"/>
              <w:rPr>
                <w:rFonts w:ascii="Arial" w:hAnsi="Arial" w:cs="Arial"/>
              </w:rPr>
            </w:pPr>
          </w:p>
        </w:tc>
      </w:tr>
      <w:tr w:rsidR="005D723B" w:rsidRPr="00643CF6" w:rsidTr="0088733D">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3.8</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Улаан хоолойн битүүрэл</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Q39</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Пластик мэс заслын дараа 12-24 сар хүртэл</w:t>
            </w:r>
          </w:p>
        </w:tc>
        <w:tc>
          <w:tcPr>
            <w:tcW w:w="5103" w:type="dxa"/>
            <w:vMerge/>
            <w:shd w:val="clear" w:color="auto" w:fill="auto"/>
            <w:vAlign w:val="center"/>
          </w:tcPr>
          <w:p w:rsidR="005D723B" w:rsidRPr="00643CF6" w:rsidRDefault="005D723B" w:rsidP="00344CB3">
            <w:pPr>
              <w:pStyle w:val="NoSpacing"/>
              <w:rPr>
                <w:rFonts w:ascii="Arial" w:hAnsi="Arial" w:cs="Arial"/>
              </w:rPr>
            </w:pPr>
          </w:p>
        </w:tc>
      </w:tr>
      <w:tr w:rsidR="005D723B" w:rsidRPr="00643CF6" w:rsidTr="0088733D">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3.9</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Элэг цөсний хагалгааны дараах байдал</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K91</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 xml:space="preserve">Мэс заслын дараа 12 сар </w:t>
            </w:r>
          </w:p>
        </w:tc>
        <w:tc>
          <w:tcPr>
            <w:tcW w:w="5103" w:type="dxa"/>
            <w:vMerge/>
            <w:shd w:val="clear" w:color="auto" w:fill="auto"/>
            <w:vAlign w:val="center"/>
          </w:tcPr>
          <w:p w:rsidR="005D723B" w:rsidRPr="00643CF6" w:rsidRDefault="005D723B" w:rsidP="00344CB3">
            <w:pPr>
              <w:pStyle w:val="NoSpacing"/>
              <w:rPr>
                <w:rFonts w:ascii="Arial" w:hAnsi="Arial" w:cs="Arial"/>
                <w:lang w:val="en-US"/>
              </w:rPr>
            </w:pPr>
          </w:p>
        </w:tc>
      </w:tr>
      <w:tr w:rsidR="005D723B" w:rsidRPr="00643CF6" w:rsidTr="0088733D">
        <w:tc>
          <w:tcPr>
            <w:tcW w:w="0" w:type="auto"/>
            <w:shd w:val="clear" w:color="auto" w:fill="auto"/>
            <w:vAlign w:val="center"/>
          </w:tcPr>
          <w:p w:rsidR="005D723B" w:rsidRPr="00643CF6" w:rsidRDefault="005D723B" w:rsidP="0060435F">
            <w:pPr>
              <w:pStyle w:val="NoSpacing"/>
              <w:rPr>
                <w:rFonts w:ascii="Arial" w:hAnsi="Arial" w:cs="Arial"/>
              </w:rPr>
            </w:pPr>
            <w:r w:rsidRPr="00643CF6">
              <w:rPr>
                <w:rFonts w:ascii="Arial" w:hAnsi="Arial" w:cs="Arial"/>
              </w:rPr>
              <w:t>3.10</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Хэвлийн гялтангийн түгээмэл үрэвсэл</w:t>
            </w:r>
          </w:p>
        </w:tc>
        <w:tc>
          <w:tcPr>
            <w:tcW w:w="1701" w:type="dxa"/>
            <w:shd w:val="clear" w:color="auto" w:fill="auto"/>
            <w:vAlign w:val="center"/>
          </w:tcPr>
          <w:p w:rsidR="005D723B" w:rsidRPr="00643CF6" w:rsidRDefault="005D723B" w:rsidP="00595645">
            <w:pPr>
              <w:pStyle w:val="NoSpacing"/>
              <w:jc w:val="center"/>
              <w:rPr>
                <w:rFonts w:ascii="Arial" w:hAnsi="Arial" w:cs="Arial"/>
              </w:rPr>
            </w:pPr>
            <w:r w:rsidRPr="00643CF6">
              <w:rPr>
                <w:rFonts w:ascii="Arial" w:hAnsi="Arial" w:cs="Arial"/>
                <w:lang w:val="en-US"/>
              </w:rPr>
              <w:t>K65.0</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Мэс заслын дараа 6 сар хүртэл</w:t>
            </w:r>
          </w:p>
        </w:tc>
        <w:tc>
          <w:tcPr>
            <w:tcW w:w="5103" w:type="dxa"/>
            <w:vMerge/>
            <w:shd w:val="clear" w:color="auto" w:fill="auto"/>
            <w:vAlign w:val="center"/>
          </w:tcPr>
          <w:p w:rsidR="005D723B" w:rsidRPr="00643CF6" w:rsidRDefault="005D723B" w:rsidP="00344CB3">
            <w:pPr>
              <w:pStyle w:val="NoSpacing"/>
              <w:rPr>
                <w:rFonts w:ascii="Arial" w:hAnsi="Arial" w:cs="Arial"/>
              </w:rPr>
            </w:pPr>
          </w:p>
        </w:tc>
      </w:tr>
      <w:tr w:rsidR="005D723B" w:rsidRPr="00643CF6" w:rsidTr="0088733D">
        <w:trPr>
          <w:trHeight w:val="688"/>
        </w:trPr>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3.11</w:t>
            </w:r>
          </w:p>
        </w:tc>
        <w:tc>
          <w:tcPr>
            <w:tcW w:w="3481" w:type="dxa"/>
            <w:shd w:val="clear" w:color="auto" w:fill="auto"/>
            <w:vAlign w:val="center"/>
          </w:tcPr>
          <w:p w:rsidR="005D723B" w:rsidRPr="00643CF6" w:rsidRDefault="005D723B" w:rsidP="006B6849">
            <w:pPr>
              <w:pStyle w:val="NoSpacing"/>
              <w:jc w:val="both"/>
              <w:rPr>
                <w:rFonts w:ascii="Arial" w:hAnsi="Arial" w:cs="Arial"/>
              </w:rPr>
            </w:pPr>
            <w:r w:rsidRPr="00643CF6">
              <w:rPr>
                <w:rFonts w:ascii="Arial" w:hAnsi="Arial" w:cs="Arial"/>
              </w:rPr>
              <w:t>Бөөрний өмөн хагалгааны дараах байдалтай /Вильямсийн хавдар/</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C64.0</w:t>
            </w:r>
          </w:p>
        </w:tc>
        <w:tc>
          <w:tcPr>
            <w:tcW w:w="3402" w:type="dxa"/>
            <w:vAlign w:val="center"/>
          </w:tcPr>
          <w:p w:rsidR="005D723B" w:rsidRPr="00643CF6" w:rsidRDefault="005D723B" w:rsidP="006B6849">
            <w:pPr>
              <w:pStyle w:val="NoSpacing"/>
              <w:jc w:val="both"/>
              <w:rPr>
                <w:rFonts w:ascii="Arial" w:hAnsi="Arial" w:cs="Arial"/>
              </w:rPr>
            </w:pPr>
            <w:r w:rsidRPr="00643CF6">
              <w:rPr>
                <w:rFonts w:ascii="Arial" w:hAnsi="Arial" w:cs="Arial"/>
              </w:rPr>
              <w:t>12-36 сар</w:t>
            </w:r>
          </w:p>
        </w:tc>
        <w:tc>
          <w:tcPr>
            <w:tcW w:w="5103" w:type="dxa"/>
            <w:vMerge/>
            <w:shd w:val="clear" w:color="auto" w:fill="auto"/>
            <w:vAlign w:val="center"/>
          </w:tcPr>
          <w:p w:rsidR="005D723B" w:rsidRPr="00643CF6" w:rsidRDefault="005D723B" w:rsidP="00344CB3">
            <w:pPr>
              <w:pStyle w:val="NoSpacing"/>
              <w:rPr>
                <w:rFonts w:ascii="Arial" w:hAnsi="Arial" w:cs="Arial"/>
              </w:rPr>
            </w:pPr>
          </w:p>
        </w:tc>
      </w:tr>
      <w:tr w:rsidR="005D723B" w:rsidRPr="00643CF6" w:rsidTr="0088733D">
        <w:tc>
          <w:tcPr>
            <w:tcW w:w="0" w:type="auto"/>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3.12</w:t>
            </w:r>
          </w:p>
        </w:tc>
        <w:tc>
          <w:tcPr>
            <w:tcW w:w="3481" w:type="dxa"/>
            <w:shd w:val="clear" w:color="auto" w:fill="auto"/>
            <w:vAlign w:val="center"/>
          </w:tcPr>
          <w:p w:rsidR="005D723B" w:rsidRPr="00643CF6" w:rsidRDefault="005D723B" w:rsidP="00344CB3">
            <w:pPr>
              <w:pStyle w:val="NoSpacing"/>
              <w:rPr>
                <w:rFonts w:ascii="Arial" w:hAnsi="Arial" w:cs="Arial"/>
              </w:rPr>
            </w:pPr>
            <w:r w:rsidRPr="00643CF6">
              <w:rPr>
                <w:rFonts w:ascii="Arial" w:hAnsi="Arial" w:cs="Arial"/>
              </w:rPr>
              <w:t>Ил давсаг</w:t>
            </w:r>
          </w:p>
        </w:tc>
        <w:tc>
          <w:tcPr>
            <w:tcW w:w="1701" w:type="dxa"/>
            <w:shd w:val="clear" w:color="auto" w:fill="auto"/>
            <w:vAlign w:val="center"/>
          </w:tcPr>
          <w:p w:rsidR="005D723B" w:rsidRPr="00643CF6" w:rsidRDefault="005D723B" w:rsidP="00595645">
            <w:pPr>
              <w:pStyle w:val="NoSpacing"/>
              <w:jc w:val="center"/>
              <w:rPr>
                <w:rFonts w:ascii="Arial" w:hAnsi="Arial" w:cs="Arial"/>
                <w:lang w:val="en-US"/>
              </w:rPr>
            </w:pPr>
            <w:r w:rsidRPr="00643CF6">
              <w:rPr>
                <w:rFonts w:ascii="Arial" w:hAnsi="Arial" w:cs="Arial"/>
                <w:lang w:val="en-US"/>
              </w:rPr>
              <w:t>Q64.1</w:t>
            </w:r>
          </w:p>
        </w:tc>
        <w:tc>
          <w:tcPr>
            <w:tcW w:w="3402" w:type="dxa"/>
            <w:vAlign w:val="center"/>
          </w:tcPr>
          <w:p w:rsidR="005D723B" w:rsidRPr="00643CF6" w:rsidRDefault="005D723B" w:rsidP="00344CB3">
            <w:pPr>
              <w:pStyle w:val="NoSpacing"/>
              <w:rPr>
                <w:rFonts w:ascii="Arial" w:hAnsi="Arial" w:cs="Arial"/>
              </w:rPr>
            </w:pPr>
            <w:r w:rsidRPr="00643CF6">
              <w:rPr>
                <w:rFonts w:ascii="Arial" w:hAnsi="Arial" w:cs="Arial"/>
              </w:rPr>
              <w:t>12-36 сар</w:t>
            </w:r>
          </w:p>
        </w:tc>
        <w:tc>
          <w:tcPr>
            <w:tcW w:w="5103" w:type="dxa"/>
            <w:vMerge/>
            <w:shd w:val="clear" w:color="auto" w:fill="auto"/>
            <w:vAlign w:val="center"/>
          </w:tcPr>
          <w:p w:rsidR="005D723B" w:rsidRPr="00643CF6" w:rsidRDefault="005D723B" w:rsidP="00344CB3">
            <w:pPr>
              <w:pStyle w:val="NoSpacing"/>
              <w:rPr>
                <w:rFonts w:ascii="Arial" w:hAnsi="Arial" w:cs="Arial"/>
              </w:rPr>
            </w:pPr>
          </w:p>
        </w:tc>
      </w:tr>
      <w:tr w:rsidR="00CD3C76" w:rsidRPr="00643CF6" w:rsidTr="0088733D">
        <w:trPr>
          <w:trHeight w:val="838"/>
        </w:trPr>
        <w:tc>
          <w:tcPr>
            <w:tcW w:w="0" w:type="auto"/>
            <w:shd w:val="clear" w:color="auto" w:fill="auto"/>
            <w:vAlign w:val="center"/>
          </w:tcPr>
          <w:p w:rsidR="00352F6A" w:rsidRPr="00643CF6" w:rsidRDefault="0060435F" w:rsidP="00344CB3">
            <w:pPr>
              <w:pStyle w:val="NoSpacing"/>
              <w:rPr>
                <w:rFonts w:ascii="Arial" w:hAnsi="Arial" w:cs="Arial"/>
              </w:rPr>
            </w:pPr>
            <w:r w:rsidRPr="00643CF6">
              <w:rPr>
                <w:rFonts w:ascii="Arial" w:hAnsi="Arial" w:cs="Arial"/>
                <w:lang w:val="en-US"/>
              </w:rPr>
              <w:t>3.13</w:t>
            </w:r>
          </w:p>
        </w:tc>
        <w:tc>
          <w:tcPr>
            <w:tcW w:w="3481" w:type="dxa"/>
            <w:tcBorders>
              <w:top w:val="nil"/>
              <w:left w:val="single" w:sz="4" w:space="0" w:color="auto"/>
              <w:bottom w:val="single" w:sz="4" w:space="0" w:color="auto"/>
              <w:right w:val="single" w:sz="4" w:space="0" w:color="auto"/>
            </w:tcBorders>
            <w:shd w:val="clear" w:color="auto" w:fill="auto"/>
            <w:vAlign w:val="center"/>
          </w:tcPr>
          <w:p w:rsidR="00352F6A" w:rsidRPr="00643CF6" w:rsidRDefault="00DD6F0D" w:rsidP="006B6849">
            <w:pPr>
              <w:pStyle w:val="NoSpacing"/>
              <w:jc w:val="both"/>
              <w:rPr>
                <w:rFonts w:ascii="Arial" w:hAnsi="Arial" w:cs="Arial"/>
              </w:rPr>
            </w:pPr>
            <w:r w:rsidRPr="00643CF6">
              <w:rPr>
                <w:rFonts w:ascii="Arial" w:hAnsi="Arial" w:cs="Arial"/>
              </w:rPr>
              <w:t>У</w:t>
            </w:r>
            <w:r w:rsidR="00352F6A" w:rsidRPr="00643CF6">
              <w:rPr>
                <w:rFonts w:ascii="Arial" w:hAnsi="Arial" w:cs="Arial"/>
              </w:rPr>
              <w:t>лаан хоолойн</w:t>
            </w:r>
            <w:r w:rsidRPr="00643CF6">
              <w:rPr>
                <w:rFonts w:ascii="Arial" w:hAnsi="Arial" w:cs="Arial"/>
              </w:rPr>
              <w:t xml:space="preserve"> төрөлхийн</w:t>
            </w:r>
            <w:r w:rsidR="00352F6A" w:rsidRPr="00643CF6">
              <w:rPr>
                <w:rFonts w:ascii="Arial" w:hAnsi="Arial" w:cs="Arial"/>
              </w:rPr>
              <w:t xml:space="preserve"> нарийсал нөхөн сэргээх эмчилгээнд үр дүнгүй (тураал)</w:t>
            </w:r>
          </w:p>
        </w:tc>
        <w:tc>
          <w:tcPr>
            <w:tcW w:w="1701" w:type="dxa"/>
            <w:tcBorders>
              <w:top w:val="nil"/>
              <w:left w:val="nil"/>
              <w:bottom w:val="single" w:sz="4" w:space="0" w:color="auto"/>
              <w:right w:val="single" w:sz="4" w:space="0" w:color="auto"/>
            </w:tcBorders>
            <w:shd w:val="clear" w:color="auto" w:fill="auto"/>
            <w:vAlign w:val="center"/>
          </w:tcPr>
          <w:p w:rsidR="00352F6A" w:rsidRPr="00643CF6" w:rsidRDefault="00352F6A" w:rsidP="00595645">
            <w:pPr>
              <w:pStyle w:val="NoSpacing"/>
              <w:jc w:val="center"/>
              <w:rPr>
                <w:rFonts w:ascii="Arial" w:hAnsi="Arial" w:cs="Arial"/>
              </w:rPr>
            </w:pPr>
            <w:r w:rsidRPr="00643CF6">
              <w:rPr>
                <w:rFonts w:ascii="Arial" w:hAnsi="Arial" w:cs="Arial"/>
              </w:rPr>
              <w:t>K22</w:t>
            </w:r>
          </w:p>
        </w:tc>
        <w:tc>
          <w:tcPr>
            <w:tcW w:w="3402" w:type="dxa"/>
            <w:vAlign w:val="center"/>
          </w:tcPr>
          <w:p w:rsidR="00352F6A" w:rsidRPr="00643CF6" w:rsidRDefault="00352F6A" w:rsidP="00344CB3">
            <w:pPr>
              <w:pStyle w:val="NoSpacing"/>
              <w:rPr>
                <w:rFonts w:ascii="Arial" w:eastAsia="Times New Roman" w:hAnsi="Arial" w:cs="Arial"/>
              </w:rPr>
            </w:pPr>
            <w:r w:rsidRPr="00643CF6">
              <w:rPr>
                <w:rFonts w:ascii="Arial" w:eastAsia="Times New Roman" w:hAnsi="Arial" w:cs="Arial"/>
              </w:rPr>
              <w:t>Мэс заслын дараа 12-24 сар хүртэл</w:t>
            </w:r>
          </w:p>
        </w:tc>
        <w:tc>
          <w:tcPr>
            <w:tcW w:w="5103" w:type="dxa"/>
            <w:vAlign w:val="center"/>
          </w:tcPr>
          <w:p w:rsidR="00352F6A" w:rsidRPr="00643CF6" w:rsidRDefault="00352F6A" w:rsidP="006B6849">
            <w:pPr>
              <w:pStyle w:val="NoSpacing"/>
              <w:jc w:val="both"/>
              <w:rPr>
                <w:rFonts w:ascii="Arial" w:eastAsia="Times New Roman" w:hAnsi="Arial" w:cs="Arial"/>
              </w:rPr>
            </w:pPr>
            <w:r w:rsidRPr="00643CF6">
              <w:rPr>
                <w:rFonts w:ascii="Arial" w:eastAsia="Times New Roman" w:hAnsi="Arial" w:cs="Arial"/>
              </w:rPr>
              <w:t>Хооллох боломжгүй, байнга гуурсаар шингэн</w:t>
            </w:r>
            <w:r w:rsidR="00A8781B" w:rsidRPr="00643CF6">
              <w:rPr>
                <w:rFonts w:ascii="Arial" w:eastAsia="Times New Roman" w:hAnsi="Arial" w:cs="Arial"/>
              </w:rPr>
              <w:t xml:space="preserve"> зүйлээр </w:t>
            </w:r>
            <w:r w:rsidRPr="00643CF6">
              <w:rPr>
                <w:rFonts w:ascii="Arial" w:eastAsia="Times New Roman" w:hAnsi="Arial" w:cs="Arial"/>
              </w:rPr>
              <w:t xml:space="preserve">хооллож байгаа бол </w:t>
            </w:r>
            <w:r w:rsidR="002D2B73">
              <w:rPr>
                <w:rFonts w:ascii="Arial" w:eastAsia="Times New Roman" w:hAnsi="Arial" w:cs="Arial"/>
              </w:rPr>
              <w:t xml:space="preserve">байнгын асаргаа шаардлагатай. </w:t>
            </w:r>
            <w:r w:rsidR="002D2B73" w:rsidRPr="00643CF6">
              <w:rPr>
                <w:rFonts w:ascii="Arial" w:eastAsia="Times New Roman" w:hAnsi="Arial" w:cs="Arial"/>
              </w:rPr>
              <w:t xml:space="preserve"> </w:t>
            </w:r>
          </w:p>
          <w:p w:rsidR="00352F6A" w:rsidRPr="00643CF6" w:rsidRDefault="00352F6A" w:rsidP="002D2B73">
            <w:pPr>
              <w:pStyle w:val="NoSpacing"/>
              <w:jc w:val="both"/>
              <w:rPr>
                <w:rFonts w:ascii="Arial" w:eastAsia="Times New Roman" w:hAnsi="Arial" w:cs="Arial"/>
              </w:rPr>
            </w:pPr>
            <w:r w:rsidRPr="00643CF6">
              <w:rPr>
                <w:rFonts w:ascii="Arial" w:eastAsia="Times New Roman" w:hAnsi="Arial" w:cs="Arial"/>
              </w:rPr>
              <w:t xml:space="preserve">Зүрх судас, хоол боловсруулах эрхтэнүүдийн үйл ажиллагааны алдагдалд орсон үед </w:t>
            </w:r>
            <w:r w:rsidR="002D2B73">
              <w:rPr>
                <w:rFonts w:ascii="Arial" w:eastAsia="Times New Roman" w:hAnsi="Arial" w:cs="Arial"/>
              </w:rPr>
              <w:t xml:space="preserve">мөн </w:t>
            </w:r>
            <w:r w:rsidR="002D2B73">
              <w:rPr>
                <w:rFonts w:ascii="Arial" w:eastAsia="Times New Roman" w:hAnsi="Arial" w:cs="Arial"/>
              </w:rPr>
              <w:lastRenderedPageBreak/>
              <w:t>байнгын асаргаа шаардлагатай бөгөөд хугацааг с</w:t>
            </w:r>
            <w:r w:rsidRPr="00643CF6">
              <w:rPr>
                <w:rFonts w:ascii="Arial" w:eastAsia="Times New Roman" w:hAnsi="Arial" w:cs="Arial"/>
              </w:rPr>
              <w:t xml:space="preserve">унгаж болно. </w:t>
            </w:r>
          </w:p>
        </w:tc>
      </w:tr>
      <w:tr w:rsidR="00CD3C76" w:rsidRPr="00643CF6" w:rsidTr="0088733D">
        <w:tc>
          <w:tcPr>
            <w:tcW w:w="0" w:type="auto"/>
            <w:shd w:val="clear" w:color="auto" w:fill="auto"/>
            <w:vAlign w:val="center"/>
          </w:tcPr>
          <w:p w:rsidR="00352F6A" w:rsidRPr="00643CF6" w:rsidRDefault="0060435F" w:rsidP="00344CB3">
            <w:pPr>
              <w:pStyle w:val="NoSpacing"/>
              <w:rPr>
                <w:rFonts w:ascii="Arial" w:hAnsi="Arial" w:cs="Arial"/>
              </w:rPr>
            </w:pPr>
            <w:r w:rsidRPr="00643CF6">
              <w:rPr>
                <w:rFonts w:ascii="Arial" w:hAnsi="Arial" w:cs="Arial"/>
              </w:rPr>
              <w:lastRenderedPageBreak/>
              <w:t>3.14</w:t>
            </w:r>
          </w:p>
        </w:tc>
        <w:tc>
          <w:tcPr>
            <w:tcW w:w="3481" w:type="dxa"/>
            <w:tcBorders>
              <w:top w:val="nil"/>
              <w:left w:val="single" w:sz="4" w:space="0" w:color="auto"/>
              <w:bottom w:val="single" w:sz="4" w:space="0" w:color="auto"/>
              <w:right w:val="single" w:sz="4" w:space="0" w:color="auto"/>
            </w:tcBorders>
            <w:vAlign w:val="center"/>
          </w:tcPr>
          <w:p w:rsidR="00352F6A" w:rsidRPr="00643CF6" w:rsidRDefault="00352F6A" w:rsidP="006B6849">
            <w:pPr>
              <w:pStyle w:val="NoSpacing"/>
              <w:jc w:val="both"/>
              <w:rPr>
                <w:rFonts w:ascii="Arial" w:hAnsi="Arial" w:cs="Arial"/>
              </w:rPr>
            </w:pPr>
            <w:r w:rsidRPr="00643CF6">
              <w:rPr>
                <w:rFonts w:ascii="Arial" w:hAnsi="Arial" w:cs="Arial"/>
              </w:rPr>
              <w:t>Эрхтэн шилжүүлэн суулгах эмчилгээний дараах суулгацын үйл ажиллагааны алдагдсан (элэг, бөөр, зүрх, нойр булчирхай, чөмөг шилжүүлэн суулгасан)</w:t>
            </w:r>
          </w:p>
        </w:tc>
        <w:tc>
          <w:tcPr>
            <w:tcW w:w="1701" w:type="dxa"/>
            <w:tcBorders>
              <w:top w:val="nil"/>
              <w:left w:val="single" w:sz="4" w:space="0" w:color="auto"/>
              <w:bottom w:val="single" w:sz="4" w:space="0" w:color="000000"/>
              <w:right w:val="single" w:sz="4" w:space="0" w:color="auto"/>
            </w:tcBorders>
            <w:vAlign w:val="center"/>
          </w:tcPr>
          <w:p w:rsidR="00352F6A" w:rsidRPr="00643CF6" w:rsidRDefault="00352F6A" w:rsidP="00595645">
            <w:pPr>
              <w:pStyle w:val="NoSpacing"/>
              <w:jc w:val="center"/>
              <w:rPr>
                <w:rFonts w:ascii="Arial" w:hAnsi="Arial" w:cs="Arial"/>
              </w:rPr>
            </w:pPr>
            <w:r w:rsidRPr="00643CF6">
              <w:rPr>
                <w:rFonts w:ascii="Arial" w:hAnsi="Arial" w:cs="Arial"/>
              </w:rPr>
              <w:t>T86</w:t>
            </w:r>
          </w:p>
        </w:tc>
        <w:tc>
          <w:tcPr>
            <w:tcW w:w="3402" w:type="dxa"/>
            <w:vAlign w:val="center"/>
          </w:tcPr>
          <w:p w:rsidR="00352F6A" w:rsidRPr="00643CF6" w:rsidRDefault="00B879AA" w:rsidP="00344CB3">
            <w:pPr>
              <w:pStyle w:val="NoSpacing"/>
              <w:rPr>
                <w:rFonts w:ascii="Arial" w:eastAsia="Times New Roman" w:hAnsi="Arial" w:cs="Arial"/>
              </w:rPr>
            </w:pPr>
            <w:r>
              <w:rPr>
                <w:rFonts w:ascii="Arial" w:hAnsi="Arial" w:cs="Arial"/>
              </w:rPr>
              <w:t xml:space="preserve">16 нас хүртэл </w:t>
            </w:r>
            <w:r w:rsidRPr="00BE07CE">
              <w:rPr>
                <w:rFonts w:ascii="Arial" w:hAnsi="Arial" w:cs="Arial"/>
              </w:rPr>
              <w:t xml:space="preserve"> </w:t>
            </w:r>
          </w:p>
        </w:tc>
        <w:tc>
          <w:tcPr>
            <w:tcW w:w="5103" w:type="dxa"/>
            <w:vAlign w:val="center"/>
          </w:tcPr>
          <w:p w:rsidR="00352F6A" w:rsidRDefault="00352F6A" w:rsidP="00AD724F">
            <w:pPr>
              <w:pStyle w:val="NoSpacing"/>
              <w:jc w:val="both"/>
              <w:rPr>
                <w:rFonts w:ascii="Arial" w:eastAsia="Times New Roman" w:hAnsi="Arial" w:cs="Arial"/>
              </w:rPr>
            </w:pPr>
            <w:r w:rsidRPr="00643CF6">
              <w:rPr>
                <w:rFonts w:ascii="Arial" w:eastAsia="Times New Roman" w:hAnsi="Arial" w:cs="Arial"/>
              </w:rPr>
              <w:t xml:space="preserve">Суулгац эрхтэн үндсэн өвчинд өртөх, ондооших, дархлаа дарангуйлах эмчилгээний гаж нөлөө </w:t>
            </w:r>
            <w:r w:rsidR="008A6C32">
              <w:rPr>
                <w:rFonts w:ascii="Arial" w:eastAsia="Times New Roman" w:hAnsi="Arial" w:cs="Arial"/>
              </w:rPr>
              <w:t>г</w:t>
            </w:r>
            <w:proofErr w:type="spellStart"/>
            <w:r w:rsidR="00222C52">
              <w:rPr>
                <w:rFonts w:ascii="Arial" w:eastAsia="Times New Roman" w:hAnsi="Arial" w:cs="Arial"/>
                <w:lang w:val="en-US"/>
              </w:rPr>
              <w:t>эх</w:t>
            </w:r>
            <w:proofErr w:type="spellEnd"/>
            <w:r w:rsidR="00222C52">
              <w:rPr>
                <w:rFonts w:ascii="Arial" w:eastAsia="Times New Roman" w:hAnsi="Arial" w:cs="Arial"/>
                <w:lang w:val="en-US"/>
              </w:rPr>
              <w:t xml:space="preserve"> </w:t>
            </w:r>
            <w:proofErr w:type="spellStart"/>
            <w:r w:rsidR="00222C52">
              <w:rPr>
                <w:rFonts w:ascii="Arial" w:eastAsia="Times New Roman" w:hAnsi="Arial" w:cs="Arial"/>
                <w:lang w:val="en-US"/>
              </w:rPr>
              <w:t>мэт</w:t>
            </w:r>
            <w:proofErr w:type="spellEnd"/>
            <w:r w:rsidR="00222C52">
              <w:rPr>
                <w:rFonts w:ascii="Arial" w:eastAsia="Times New Roman" w:hAnsi="Arial" w:cs="Arial"/>
                <w:lang w:val="en-US"/>
              </w:rPr>
              <w:t xml:space="preserve"> </w:t>
            </w:r>
            <w:r w:rsidR="008A6C32">
              <w:rPr>
                <w:rFonts w:ascii="Arial" w:eastAsia="Times New Roman" w:hAnsi="Arial" w:cs="Arial"/>
              </w:rPr>
              <w:t>шалтгаанаар суулгасан эрхт</w:t>
            </w:r>
            <w:r w:rsidRPr="00643CF6">
              <w:rPr>
                <w:rFonts w:ascii="Arial" w:eastAsia="Times New Roman" w:hAnsi="Arial" w:cs="Arial"/>
              </w:rPr>
              <w:t xml:space="preserve">ний үйл ажиллагаа алдагдсан бол </w:t>
            </w:r>
            <w:r w:rsidR="00AD724F">
              <w:rPr>
                <w:rFonts w:ascii="Arial" w:eastAsia="Times New Roman" w:hAnsi="Arial" w:cs="Arial"/>
              </w:rPr>
              <w:t xml:space="preserve">байнгын асаргаа шаардлагатай. </w:t>
            </w:r>
            <w:r w:rsidR="00AD724F" w:rsidRPr="00643CF6">
              <w:rPr>
                <w:rFonts w:ascii="Arial" w:eastAsia="Times New Roman" w:hAnsi="Arial" w:cs="Arial"/>
              </w:rPr>
              <w:t xml:space="preserve"> </w:t>
            </w:r>
            <w:r w:rsidRPr="00643CF6">
              <w:rPr>
                <w:rFonts w:ascii="Arial" w:eastAsia="Times New Roman" w:hAnsi="Arial" w:cs="Arial"/>
              </w:rPr>
              <w:t xml:space="preserve"> </w:t>
            </w:r>
          </w:p>
          <w:p w:rsidR="002529AF" w:rsidRDefault="002529AF" w:rsidP="002529AF">
            <w:pPr>
              <w:pStyle w:val="NoSpacing"/>
              <w:jc w:val="both"/>
              <w:rPr>
                <w:rFonts w:ascii="Arial" w:eastAsia="Times New Roman"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w:t>
            </w:r>
            <w:r>
              <w:rPr>
                <w:rFonts w:ascii="Arial" w:hAnsi="Arial" w:cs="Arial"/>
              </w:rPr>
              <w:t>Т</w:t>
            </w:r>
            <w:r>
              <w:rPr>
                <w:rFonts w:ascii="Arial" w:eastAsia="Times New Roman" w:hAnsi="Arial" w:cs="Arial"/>
              </w:rPr>
              <w:t xml:space="preserve">өрөлжсөн мэргэжлийн эмчийн </w:t>
            </w:r>
            <w:r w:rsidR="007D5CBC">
              <w:rPr>
                <w:rFonts w:ascii="Arial" w:eastAsia="Times New Roman" w:hAnsi="Arial" w:cs="Arial"/>
              </w:rPr>
              <w:t xml:space="preserve">хяналтын </w:t>
            </w:r>
            <w:r>
              <w:rPr>
                <w:rFonts w:ascii="Arial" w:eastAsia="Times New Roman" w:hAnsi="Arial" w:cs="Arial"/>
              </w:rPr>
              <w:t xml:space="preserve">үзлэгт жилд 1 удаа хамрагдах. </w:t>
            </w:r>
          </w:p>
          <w:p w:rsidR="002529AF" w:rsidRPr="00643CF6" w:rsidRDefault="00FB09DD" w:rsidP="002529AF">
            <w:pPr>
              <w:pStyle w:val="NoSpacing"/>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FB22C1">
              <w:rPr>
                <w:rFonts w:ascii="Arial" w:hAnsi="Arial" w:cs="Arial"/>
              </w:rPr>
              <w:t>шийдвэрийн дагуу холбогдох хөгжлийн дэмжлэгийн үйлчилгээнд хамрагдах.</w:t>
            </w:r>
          </w:p>
        </w:tc>
      </w:tr>
      <w:tr w:rsidR="00CD3C76" w:rsidRPr="00643CF6" w:rsidTr="0088733D">
        <w:tc>
          <w:tcPr>
            <w:tcW w:w="0" w:type="auto"/>
            <w:shd w:val="clear" w:color="auto" w:fill="auto"/>
            <w:vAlign w:val="center"/>
          </w:tcPr>
          <w:p w:rsidR="00352F6A" w:rsidRPr="00643CF6" w:rsidRDefault="005C7FB5" w:rsidP="00344CB3">
            <w:pPr>
              <w:pStyle w:val="NoSpacing"/>
              <w:rPr>
                <w:rFonts w:ascii="Arial" w:hAnsi="Arial" w:cs="Arial"/>
              </w:rPr>
            </w:pPr>
            <w:r w:rsidRPr="00643CF6">
              <w:rPr>
                <w:rFonts w:ascii="Arial" w:hAnsi="Arial" w:cs="Arial"/>
              </w:rPr>
              <w:t>3.15</w:t>
            </w:r>
          </w:p>
        </w:tc>
        <w:tc>
          <w:tcPr>
            <w:tcW w:w="3481" w:type="dxa"/>
            <w:tcBorders>
              <w:top w:val="nil"/>
              <w:left w:val="single" w:sz="4" w:space="0" w:color="auto"/>
              <w:bottom w:val="single" w:sz="4" w:space="0" w:color="auto"/>
              <w:right w:val="single" w:sz="4" w:space="0" w:color="auto"/>
            </w:tcBorders>
            <w:vAlign w:val="center"/>
          </w:tcPr>
          <w:p w:rsidR="00352F6A" w:rsidRPr="00643CF6" w:rsidRDefault="00352F6A" w:rsidP="006B6849">
            <w:pPr>
              <w:pStyle w:val="NoSpacing"/>
              <w:jc w:val="both"/>
              <w:rPr>
                <w:rFonts w:ascii="Arial" w:hAnsi="Arial" w:cs="Arial"/>
              </w:rPr>
            </w:pPr>
            <w:r w:rsidRPr="00643CF6">
              <w:rPr>
                <w:rFonts w:ascii="Arial" w:hAnsi="Arial" w:cs="Arial"/>
              </w:rPr>
              <w:t>Эмийн болон хими (хавдрын) эмчилгээний дараах элэгний архаг үрэвслүүд</w:t>
            </w:r>
          </w:p>
        </w:tc>
        <w:tc>
          <w:tcPr>
            <w:tcW w:w="1701" w:type="dxa"/>
            <w:tcBorders>
              <w:top w:val="nil"/>
              <w:left w:val="single" w:sz="4" w:space="0" w:color="auto"/>
              <w:bottom w:val="single" w:sz="4" w:space="0" w:color="000000"/>
              <w:right w:val="single" w:sz="4" w:space="0" w:color="auto"/>
            </w:tcBorders>
            <w:vAlign w:val="center"/>
          </w:tcPr>
          <w:p w:rsidR="00352F6A" w:rsidRPr="00643CF6" w:rsidRDefault="00352F6A" w:rsidP="00595645">
            <w:pPr>
              <w:pStyle w:val="NoSpacing"/>
              <w:jc w:val="center"/>
              <w:rPr>
                <w:rFonts w:ascii="Arial" w:hAnsi="Arial" w:cs="Arial"/>
              </w:rPr>
            </w:pPr>
            <w:r w:rsidRPr="00643CF6">
              <w:rPr>
                <w:rFonts w:ascii="Arial" w:hAnsi="Arial" w:cs="Arial"/>
              </w:rPr>
              <w:t>К74.4</w:t>
            </w:r>
          </w:p>
        </w:tc>
        <w:tc>
          <w:tcPr>
            <w:tcW w:w="3402" w:type="dxa"/>
            <w:vAlign w:val="center"/>
          </w:tcPr>
          <w:p w:rsidR="00352F6A" w:rsidRPr="00643CF6" w:rsidRDefault="00352F6A" w:rsidP="00344CB3">
            <w:pPr>
              <w:pStyle w:val="NoSpacing"/>
              <w:rPr>
                <w:rFonts w:ascii="Arial" w:eastAsia="Times New Roman" w:hAnsi="Arial" w:cs="Arial"/>
              </w:rPr>
            </w:pPr>
            <w:r w:rsidRPr="00643CF6">
              <w:rPr>
                <w:rFonts w:ascii="Arial" w:eastAsia="Times New Roman" w:hAnsi="Arial" w:cs="Arial"/>
              </w:rPr>
              <w:t>12-36 сар</w:t>
            </w:r>
          </w:p>
        </w:tc>
        <w:tc>
          <w:tcPr>
            <w:tcW w:w="5103" w:type="dxa"/>
            <w:vAlign w:val="center"/>
          </w:tcPr>
          <w:p w:rsidR="00352F6A" w:rsidRPr="00643CF6" w:rsidRDefault="00352F6A" w:rsidP="00AD724F">
            <w:pPr>
              <w:pStyle w:val="NoSpacing"/>
              <w:jc w:val="both"/>
              <w:rPr>
                <w:rFonts w:ascii="Arial" w:eastAsia="Times New Roman" w:hAnsi="Arial" w:cs="Arial"/>
              </w:rPr>
            </w:pPr>
            <w:r w:rsidRPr="00643CF6">
              <w:rPr>
                <w:rFonts w:ascii="Arial" w:hAnsi="Arial" w:cs="Arial"/>
              </w:rPr>
              <w:t xml:space="preserve">Зөвхөн элэгний хатуурал (цирроз) үүссэн үед </w:t>
            </w:r>
            <w:r w:rsidR="00AD724F">
              <w:rPr>
                <w:rFonts w:ascii="Arial" w:eastAsia="Times New Roman" w:hAnsi="Arial" w:cs="Arial"/>
              </w:rPr>
              <w:t xml:space="preserve">байнгын асаргаа шаардлагатай. </w:t>
            </w:r>
            <w:r w:rsidR="00AD724F" w:rsidRPr="00643CF6">
              <w:rPr>
                <w:rFonts w:ascii="Arial" w:eastAsia="Times New Roman" w:hAnsi="Arial" w:cs="Arial"/>
              </w:rPr>
              <w:t xml:space="preserve"> </w:t>
            </w:r>
          </w:p>
        </w:tc>
      </w:tr>
      <w:tr w:rsidR="00CD3C76" w:rsidRPr="00643CF6" w:rsidTr="0088733D">
        <w:tc>
          <w:tcPr>
            <w:tcW w:w="0" w:type="auto"/>
            <w:shd w:val="clear" w:color="auto" w:fill="auto"/>
            <w:vAlign w:val="center"/>
          </w:tcPr>
          <w:p w:rsidR="00352F6A" w:rsidRPr="00643CF6" w:rsidRDefault="005C7FB5" w:rsidP="00344CB3">
            <w:pPr>
              <w:pStyle w:val="NoSpacing"/>
              <w:rPr>
                <w:rFonts w:ascii="Arial" w:hAnsi="Arial" w:cs="Arial"/>
              </w:rPr>
            </w:pPr>
            <w:r w:rsidRPr="00643CF6">
              <w:rPr>
                <w:rFonts w:ascii="Arial" w:hAnsi="Arial" w:cs="Arial"/>
              </w:rPr>
              <w:t>3.16</w:t>
            </w:r>
          </w:p>
        </w:tc>
        <w:tc>
          <w:tcPr>
            <w:tcW w:w="3481" w:type="dxa"/>
            <w:vAlign w:val="center"/>
          </w:tcPr>
          <w:p w:rsidR="00352F6A" w:rsidRPr="00643CF6" w:rsidRDefault="00352F6A" w:rsidP="006B6849">
            <w:pPr>
              <w:pStyle w:val="NoSpacing"/>
              <w:jc w:val="both"/>
              <w:rPr>
                <w:rFonts w:ascii="Arial" w:hAnsi="Arial" w:cs="Arial"/>
              </w:rPr>
            </w:pPr>
            <w:r w:rsidRPr="00643CF6">
              <w:rPr>
                <w:rFonts w:ascii="Arial" w:hAnsi="Arial" w:cs="Arial"/>
              </w:rPr>
              <w:t>Нарийн бүдүүн гэдэсний  цоорхой</w:t>
            </w:r>
          </w:p>
        </w:tc>
        <w:tc>
          <w:tcPr>
            <w:tcW w:w="1701" w:type="dxa"/>
            <w:vAlign w:val="center"/>
          </w:tcPr>
          <w:p w:rsidR="00352F6A" w:rsidRPr="00643CF6" w:rsidRDefault="00352F6A" w:rsidP="00595645">
            <w:pPr>
              <w:pStyle w:val="NoSpacing"/>
              <w:jc w:val="center"/>
              <w:rPr>
                <w:rFonts w:ascii="Arial" w:hAnsi="Arial" w:cs="Arial"/>
              </w:rPr>
            </w:pPr>
            <w:r w:rsidRPr="00643CF6">
              <w:rPr>
                <w:rFonts w:ascii="Arial" w:hAnsi="Arial" w:cs="Arial"/>
              </w:rPr>
              <w:t>К63.1-К63.2</w:t>
            </w:r>
          </w:p>
        </w:tc>
        <w:tc>
          <w:tcPr>
            <w:tcW w:w="3402" w:type="dxa"/>
            <w:vAlign w:val="center"/>
          </w:tcPr>
          <w:p w:rsidR="00352F6A" w:rsidRPr="00643CF6" w:rsidRDefault="00352F6A" w:rsidP="006B6849">
            <w:pPr>
              <w:pStyle w:val="NoSpacing"/>
              <w:jc w:val="both"/>
              <w:rPr>
                <w:rFonts w:ascii="Arial" w:hAnsi="Arial" w:cs="Arial"/>
              </w:rPr>
            </w:pPr>
            <w:r w:rsidRPr="00643CF6">
              <w:rPr>
                <w:rFonts w:ascii="Arial" w:hAnsi="Arial" w:cs="Arial"/>
              </w:rPr>
              <w:t>Мэс заслын дараа 12 сар хүртэл</w:t>
            </w:r>
          </w:p>
        </w:tc>
        <w:tc>
          <w:tcPr>
            <w:tcW w:w="5103" w:type="dxa"/>
            <w:vAlign w:val="center"/>
          </w:tcPr>
          <w:p w:rsidR="00352F6A" w:rsidRPr="00643CF6" w:rsidRDefault="00DD6F0D" w:rsidP="00AD724F">
            <w:pPr>
              <w:pStyle w:val="NoSpacing"/>
              <w:jc w:val="both"/>
              <w:rPr>
                <w:rFonts w:ascii="Arial" w:eastAsia="Times New Roman" w:hAnsi="Arial" w:cs="Arial"/>
              </w:rPr>
            </w:pPr>
            <w:r w:rsidRPr="00643CF6">
              <w:rPr>
                <w:rFonts w:ascii="Arial" w:eastAsia="Times New Roman" w:hAnsi="Arial" w:cs="Arial"/>
              </w:rPr>
              <w:t xml:space="preserve">Амин </w:t>
            </w:r>
            <w:r w:rsidR="00352F6A" w:rsidRPr="00643CF6">
              <w:rPr>
                <w:rFonts w:ascii="Arial" w:eastAsia="Times New Roman" w:hAnsi="Arial" w:cs="Arial"/>
              </w:rPr>
              <w:t>чухал эрхт</w:t>
            </w:r>
            <w:r w:rsidR="00036F1A">
              <w:rPr>
                <w:rFonts w:ascii="Arial" w:eastAsia="Times New Roman" w:hAnsi="Arial" w:cs="Arial"/>
              </w:rPr>
              <w:t>э</w:t>
            </w:r>
            <w:r w:rsidR="00352F6A" w:rsidRPr="00643CF6">
              <w:rPr>
                <w:rFonts w:ascii="Arial" w:eastAsia="Times New Roman" w:hAnsi="Arial" w:cs="Arial"/>
              </w:rPr>
              <w:t>нүүд</w:t>
            </w:r>
            <w:r w:rsidRPr="00643CF6">
              <w:rPr>
                <w:rFonts w:ascii="Arial" w:eastAsia="Times New Roman" w:hAnsi="Arial" w:cs="Arial"/>
              </w:rPr>
              <w:t>ийн</w:t>
            </w:r>
            <w:r w:rsidR="00352F6A" w:rsidRPr="00643CF6">
              <w:rPr>
                <w:rFonts w:ascii="Arial" w:eastAsia="Times New Roman" w:hAnsi="Arial" w:cs="Arial"/>
              </w:rPr>
              <w:t xml:space="preserve"> үйл ажиллагааны дутагдалд орсон тохиолдолд </w:t>
            </w:r>
            <w:r w:rsidR="00AD724F">
              <w:rPr>
                <w:rFonts w:ascii="Arial" w:eastAsia="Times New Roman" w:hAnsi="Arial" w:cs="Arial"/>
              </w:rPr>
              <w:t>байнгын асаргаа шаардлагатай. Мөн э</w:t>
            </w:r>
            <w:r w:rsidRPr="00643CF6">
              <w:rPr>
                <w:rFonts w:ascii="Arial" w:eastAsia="Times New Roman" w:hAnsi="Arial" w:cs="Arial"/>
              </w:rPr>
              <w:t xml:space="preserve">нэ </w:t>
            </w:r>
            <w:r w:rsidR="00352F6A" w:rsidRPr="00643CF6">
              <w:rPr>
                <w:rFonts w:ascii="Arial" w:eastAsia="Times New Roman" w:hAnsi="Arial" w:cs="Arial"/>
              </w:rPr>
              <w:t xml:space="preserve">үед </w:t>
            </w:r>
            <w:r w:rsidR="00AD724F">
              <w:rPr>
                <w:rFonts w:ascii="Arial" w:eastAsia="Times New Roman" w:hAnsi="Arial" w:cs="Arial"/>
              </w:rPr>
              <w:t xml:space="preserve">байнгын асаргаа шаардлагатай хугацаа </w:t>
            </w:r>
            <w:r w:rsidR="00352F6A" w:rsidRPr="00643CF6">
              <w:rPr>
                <w:rFonts w:ascii="Arial" w:eastAsia="Times New Roman" w:hAnsi="Arial" w:cs="Arial"/>
              </w:rPr>
              <w:t xml:space="preserve">сунгаж болно.  </w:t>
            </w:r>
          </w:p>
        </w:tc>
      </w:tr>
      <w:tr w:rsidR="00CD3C76" w:rsidRPr="00643CF6" w:rsidTr="0088733D">
        <w:tc>
          <w:tcPr>
            <w:tcW w:w="14454" w:type="dxa"/>
            <w:gridSpan w:val="5"/>
            <w:vAlign w:val="center"/>
          </w:tcPr>
          <w:p w:rsidR="00352F6A" w:rsidRPr="00643CF6" w:rsidRDefault="00352F6A" w:rsidP="00006B24">
            <w:pPr>
              <w:pStyle w:val="NoSpacing"/>
              <w:jc w:val="center"/>
              <w:rPr>
                <w:rFonts w:ascii="Arial" w:hAnsi="Arial" w:cs="Arial"/>
                <w:b/>
              </w:rPr>
            </w:pPr>
            <w:r w:rsidRPr="00643CF6">
              <w:rPr>
                <w:rFonts w:ascii="Arial" w:hAnsi="Arial" w:cs="Arial"/>
                <w:b/>
              </w:rPr>
              <w:t>4.</w:t>
            </w:r>
            <w:r w:rsidR="00552880">
              <w:rPr>
                <w:rFonts w:ascii="Arial" w:hAnsi="Arial" w:cs="Arial"/>
                <w:b/>
              </w:rPr>
              <w:t xml:space="preserve"> </w:t>
            </w:r>
            <w:r w:rsidRPr="00643CF6">
              <w:rPr>
                <w:rFonts w:ascii="Arial" w:hAnsi="Arial" w:cs="Arial"/>
                <w:b/>
              </w:rPr>
              <w:t>Нүдний өвчин</w:t>
            </w:r>
          </w:p>
        </w:tc>
      </w:tr>
      <w:tr w:rsidR="00CD3C76" w:rsidRPr="00643CF6" w:rsidTr="0088733D">
        <w:tc>
          <w:tcPr>
            <w:tcW w:w="0" w:type="auto"/>
            <w:shd w:val="clear" w:color="auto" w:fill="auto"/>
            <w:vAlign w:val="center"/>
          </w:tcPr>
          <w:p w:rsidR="00352F6A" w:rsidRPr="00643CF6" w:rsidRDefault="00352F6A" w:rsidP="00344CB3">
            <w:pPr>
              <w:pStyle w:val="NoSpacing"/>
              <w:rPr>
                <w:rFonts w:ascii="Arial" w:hAnsi="Arial" w:cs="Arial"/>
              </w:rPr>
            </w:pPr>
            <w:r w:rsidRPr="00643CF6">
              <w:rPr>
                <w:rFonts w:ascii="Arial" w:hAnsi="Arial" w:cs="Arial"/>
              </w:rPr>
              <w:t>4.1</w:t>
            </w:r>
          </w:p>
        </w:tc>
        <w:tc>
          <w:tcPr>
            <w:tcW w:w="3481" w:type="dxa"/>
            <w:shd w:val="clear" w:color="auto" w:fill="auto"/>
            <w:vAlign w:val="center"/>
          </w:tcPr>
          <w:p w:rsidR="00352F6A" w:rsidRPr="00643CF6" w:rsidRDefault="00352F6A" w:rsidP="006B6849">
            <w:pPr>
              <w:pStyle w:val="NoSpacing"/>
              <w:jc w:val="both"/>
              <w:rPr>
                <w:rFonts w:ascii="Arial" w:hAnsi="Arial" w:cs="Arial"/>
              </w:rPr>
            </w:pPr>
            <w:r w:rsidRPr="00643CF6">
              <w:rPr>
                <w:rFonts w:ascii="Arial" w:hAnsi="Arial" w:cs="Arial"/>
              </w:rPr>
              <w:t>0-16 насны хүүхдүүдэд зохих эмчилгээ хийлгэсний хамгийн сайн харж байгаа нүдний харааны чадал 0,05 (3/60)-аас бага эсвэл харааны талбайн алдагдал 10°-аас дотогш харахад хүргэж байгаа нүдний бүх төрлийн өвчин эмгэг, гэмтэл, хавдар зэргийг хамруулан оруулах</w:t>
            </w:r>
          </w:p>
        </w:tc>
        <w:tc>
          <w:tcPr>
            <w:tcW w:w="1701" w:type="dxa"/>
            <w:shd w:val="clear" w:color="auto" w:fill="auto"/>
            <w:vAlign w:val="center"/>
          </w:tcPr>
          <w:p w:rsidR="00352F6A" w:rsidRPr="00643CF6" w:rsidRDefault="00352F6A" w:rsidP="00344CB3">
            <w:pPr>
              <w:pStyle w:val="NoSpacing"/>
              <w:rPr>
                <w:rFonts w:ascii="Arial" w:hAnsi="Arial" w:cs="Arial"/>
              </w:rPr>
            </w:pPr>
          </w:p>
        </w:tc>
        <w:tc>
          <w:tcPr>
            <w:tcW w:w="3402" w:type="dxa"/>
            <w:vAlign w:val="center"/>
          </w:tcPr>
          <w:p w:rsidR="00352F6A" w:rsidRPr="00643CF6" w:rsidRDefault="00364A82" w:rsidP="00344CB3">
            <w:pPr>
              <w:pStyle w:val="NoSpacing"/>
              <w:rPr>
                <w:rFonts w:ascii="Arial" w:hAnsi="Arial" w:cs="Arial"/>
              </w:rPr>
            </w:pPr>
            <w:r w:rsidRPr="00643CF6">
              <w:rPr>
                <w:rFonts w:ascii="Arial" w:hAnsi="Arial" w:cs="Arial"/>
                <w:lang w:val="en-US"/>
              </w:rPr>
              <w:t>12-</w:t>
            </w:r>
            <w:r w:rsidR="00352F6A" w:rsidRPr="00643CF6">
              <w:rPr>
                <w:rFonts w:ascii="Arial" w:hAnsi="Arial" w:cs="Arial"/>
              </w:rPr>
              <w:t>24 сар</w:t>
            </w:r>
          </w:p>
        </w:tc>
        <w:tc>
          <w:tcPr>
            <w:tcW w:w="5103" w:type="dxa"/>
            <w:shd w:val="clear" w:color="auto" w:fill="auto"/>
            <w:vAlign w:val="center"/>
          </w:tcPr>
          <w:p w:rsidR="00352F6A" w:rsidRPr="00643CF6" w:rsidRDefault="00352F6A" w:rsidP="00222C52">
            <w:pPr>
              <w:pStyle w:val="NoSpacing"/>
              <w:jc w:val="both"/>
              <w:rPr>
                <w:rFonts w:ascii="Arial" w:hAnsi="Arial" w:cs="Arial"/>
              </w:rPr>
            </w:pPr>
            <w:r w:rsidRPr="00643CF6">
              <w:rPr>
                <w:rFonts w:ascii="Arial" w:hAnsi="Arial" w:cs="Arial"/>
              </w:rPr>
              <w:t>Ямар ч шалтгааны улмаас Д</w:t>
            </w:r>
            <w:r w:rsidR="00222C52">
              <w:rPr>
                <w:rFonts w:ascii="Arial" w:hAnsi="Arial" w:cs="Arial"/>
              </w:rPr>
              <w:t xml:space="preserve">элхийн эрүүл мэндийн байгууллагын </w:t>
            </w:r>
            <w:r w:rsidRPr="00643CF6">
              <w:rPr>
                <w:rFonts w:ascii="Arial" w:hAnsi="Arial" w:cs="Arial"/>
              </w:rPr>
              <w:t xml:space="preserve">тодорхойлолтоор хараагүй гэсэн ангилалд хамаарагдаж буй өвчтөнүүд орно. </w:t>
            </w:r>
          </w:p>
        </w:tc>
      </w:tr>
      <w:tr w:rsidR="00CD3C76" w:rsidRPr="00643CF6" w:rsidTr="0088733D">
        <w:tc>
          <w:tcPr>
            <w:tcW w:w="14454" w:type="dxa"/>
            <w:gridSpan w:val="5"/>
            <w:vAlign w:val="center"/>
          </w:tcPr>
          <w:p w:rsidR="00352F6A" w:rsidRPr="00643CF6" w:rsidRDefault="00352F6A" w:rsidP="00006B24">
            <w:pPr>
              <w:pStyle w:val="NoSpacing"/>
              <w:jc w:val="center"/>
              <w:rPr>
                <w:rFonts w:ascii="Arial" w:hAnsi="Arial" w:cs="Arial"/>
                <w:b/>
              </w:rPr>
            </w:pPr>
            <w:r w:rsidRPr="00643CF6">
              <w:rPr>
                <w:rFonts w:ascii="Arial" w:hAnsi="Arial" w:cs="Arial"/>
                <w:b/>
              </w:rPr>
              <w:t>5.</w:t>
            </w:r>
            <w:r w:rsidR="00552880">
              <w:rPr>
                <w:rFonts w:ascii="Arial" w:hAnsi="Arial" w:cs="Arial"/>
                <w:b/>
              </w:rPr>
              <w:t xml:space="preserve"> </w:t>
            </w:r>
            <w:r w:rsidRPr="00643CF6">
              <w:rPr>
                <w:rFonts w:ascii="Arial" w:hAnsi="Arial" w:cs="Arial"/>
                <w:b/>
              </w:rPr>
              <w:t>Чих, хамар, хоолойн өвчин</w:t>
            </w:r>
          </w:p>
        </w:tc>
      </w:tr>
      <w:tr w:rsidR="002169AF" w:rsidRPr="00643CF6" w:rsidTr="0088733D">
        <w:tc>
          <w:tcPr>
            <w:tcW w:w="0" w:type="auto"/>
            <w:shd w:val="clear" w:color="auto" w:fill="auto"/>
            <w:vAlign w:val="center"/>
          </w:tcPr>
          <w:p w:rsidR="002169AF" w:rsidRPr="00643CF6" w:rsidRDefault="002169AF" w:rsidP="002169AF">
            <w:pPr>
              <w:pStyle w:val="NoSpacing"/>
              <w:rPr>
                <w:rFonts w:ascii="Arial" w:hAnsi="Arial" w:cs="Arial"/>
              </w:rPr>
            </w:pPr>
            <w:r w:rsidRPr="00643CF6">
              <w:rPr>
                <w:rFonts w:ascii="Arial" w:hAnsi="Arial" w:cs="Arial"/>
              </w:rPr>
              <w:t>5.1</w:t>
            </w:r>
          </w:p>
        </w:tc>
        <w:tc>
          <w:tcPr>
            <w:tcW w:w="3481" w:type="dxa"/>
            <w:tcBorders>
              <w:top w:val="outset" w:sz="6" w:space="0" w:color="auto"/>
              <w:left w:val="outset" w:sz="6" w:space="0" w:color="auto"/>
              <w:bottom w:val="outset" w:sz="6" w:space="0" w:color="auto"/>
              <w:right w:val="single" w:sz="4" w:space="0" w:color="auto"/>
            </w:tcBorders>
            <w:shd w:val="clear" w:color="auto" w:fill="FFFFFF"/>
            <w:vAlign w:val="center"/>
          </w:tcPr>
          <w:p w:rsidR="002169AF" w:rsidRPr="00643CF6" w:rsidRDefault="002169AF" w:rsidP="006B6849">
            <w:pPr>
              <w:pStyle w:val="NoSpacing"/>
              <w:spacing w:line="256" w:lineRule="auto"/>
              <w:jc w:val="both"/>
              <w:rPr>
                <w:rFonts w:ascii="Arial" w:eastAsia="Times New Roman" w:hAnsi="Arial" w:cs="Arial"/>
              </w:rPr>
            </w:pPr>
            <w:r w:rsidRPr="00643CF6">
              <w:rPr>
                <w:rFonts w:ascii="Arial" w:eastAsia="Times New Roman" w:hAnsi="Arial" w:cs="Arial"/>
              </w:rPr>
              <w:t>2 чихний төрөлхийн дутуу хөгжил</w:t>
            </w:r>
          </w:p>
          <w:p w:rsidR="002169AF" w:rsidRPr="00643CF6" w:rsidRDefault="002169AF" w:rsidP="002169AF">
            <w:pPr>
              <w:pStyle w:val="NoSpacing"/>
              <w:spacing w:line="256" w:lineRule="auto"/>
              <w:rPr>
                <w:rFonts w:ascii="Arial" w:eastAsia="Times New Roman" w:hAnsi="Arial" w:cs="Arial"/>
              </w:rPr>
            </w:pPr>
            <w:r w:rsidRPr="00643CF6">
              <w:rPr>
                <w:rFonts w:ascii="Arial" w:eastAsia="Times New Roman" w:hAnsi="Arial" w:cs="Arial"/>
              </w:rPr>
              <w:t> </w:t>
            </w:r>
          </w:p>
        </w:tc>
        <w:tc>
          <w:tcPr>
            <w:tcW w:w="1701" w:type="dxa"/>
            <w:tcBorders>
              <w:top w:val="outset" w:sz="6" w:space="0" w:color="auto"/>
              <w:left w:val="single" w:sz="4" w:space="0" w:color="auto"/>
              <w:bottom w:val="outset" w:sz="6" w:space="0" w:color="auto"/>
              <w:right w:val="single" w:sz="4" w:space="0" w:color="auto"/>
            </w:tcBorders>
            <w:shd w:val="clear" w:color="auto" w:fill="FFFFFF"/>
            <w:vAlign w:val="center"/>
          </w:tcPr>
          <w:p w:rsidR="002169AF" w:rsidRPr="00643CF6" w:rsidRDefault="002169AF" w:rsidP="002169AF">
            <w:pPr>
              <w:pStyle w:val="NoSpacing"/>
              <w:spacing w:line="256" w:lineRule="auto"/>
              <w:jc w:val="center"/>
              <w:rPr>
                <w:rFonts w:ascii="Arial" w:eastAsia="Times New Roman" w:hAnsi="Arial" w:cs="Arial"/>
              </w:rPr>
            </w:pPr>
            <w:r w:rsidRPr="00643CF6">
              <w:rPr>
                <w:rFonts w:ascii="Arial" w:eastAsia="Times New Roman" w:hAnsi="Arial" w:cs="Arial"/>
              </w:rPr>
              <w:t>Q16.0</w:t>
            </w:r>
          </w:p>
          <w:p w:rsidR="002169AF" w:rsidRPr="00643CF6" w:rsidRDefault="002169AF" w:rsidP="002169AF">
            <w:pPr>
              <w:pStyle w:val="NoSpacing"/>
              <w:spacing w:line="256" w:lineRule="auto"/>
              <w:jc w:val="center"/>
              <w:rPr>
                <w:rFonts w:ascii="Arial" w:eastAsia="Times New Roman" w:hAnsi="Arial" w:cs="Arial"/>
              </w:rPr>
            </w:pPr>
            <w:r w:rsidRPr="00643CF6">
              <w:rPr>
                <w:rFonts w:ascii="Arial" w:eastAsia="Times New Roman" w:hAnsi="Arial" w:cs="Arial"/>
              </w:rPr>
              <w:t>H90.0</w:t>
            </w:r>
          </w:p>
        </w:tc>
        <w:tc>
          <w:tcPr>
            <w:tcW w:w="3402" w:type="dxa"/>
            <w:tcBorders>
              <w:top w:val="outset" w:sz="6" w:space="0" w:color="auto"/>
              <w:left w:val="single" w:sz="4" w:space="0" w:color="auto"/>
              <w:bottom w:val="outset" w:sz="6" w:space="0" w:color="auto"/>
              <w:right w:val="single" w:sz="4" w:space="0" w:color="auto"/>
            </w:tcBorders>
            <w:shd w:val="clear" w:color="auto" w:fill="FFFFFF"/>
            <w:vAlign w:val="center"/>
          </w:tcPr>
          <w:p w:rsidR="002169AF" w:rsidRPr="00643CF6" w:rsidRDefault="00B879AA" w:rsidP="002169AF">
            <w:pPr>
              <w:pStyle w:val="NoSpacing"/>
              <w:spacing w:line="256" w:lineRule="auto"/>
              <w:rPr>
                <w:rFonts w:ascii="Arial" w:eastAsia="Times New Roman" w:hAnsi="Arial" w:cs="Arial"/>
              </w:rPr>
            </w:pPr>
            <w:r>
              <w:rPr>
                <w:rFonts w:ascii="Arial" w:hAnsi="Arial" w:cs="Arial"/>
              </w:rPr>
              <w:t xml:space="preserve">16 нас хүртэл </w:t>
            </w:r>
            <w:r w:rsidRPr="00BE07CE">
              <w:rPr>
                <w:rFonts w:ascii="Arial" w:hAnsi="Arial" w:cs="Arial"/>
              </w:rPr>
              <w:t xml:space="preserve"> </w:t>
            </w:r>
          </w:p>
        </w:tc>
        <w:tc>
          <w:tcPr>
            <w:tcW w:w="5103" w:type="dxa"/>
            <w:tcBorders>
              <w:top w:val="outset" w:sz="6" w:space="0" w:color="auto"/>
              <w:left w:val="single" w:sz="4" w:space="0" w:color="auto"/>
              <w:bottom w:val="outset" w:sz="6" w:space="0" w:color="auto"/>
              <w:right w:val="outset" w:sz="6" w:space="0" w:color="auto"/>
            </w:tcBorders>
            <w:shd w:val="clear" w:color="auto" w:fill="FFFFFF"/>
            <w:vAlign w:val="center"/>
          </w:tcPr>
          <w:p w:rsidR="00AB68D9" w:rsidRDefault="00AB68D9" w:rsidP="00AB68D9">
            <w:pPr>
              <w:pStyle w:val="NoSpacing"/>
              <w:spacing w:line="256" w:lineRule="auto"/>
              <w:jc w:val="both"/>
              <w:rPr>
                <w:rFonts w:ascii="Arial" w:eastAsia="Times New Roman" w:hAnsi="Arial" w:cs="Arial"/>
              </w:rPr>
            </w:pPr>
            <w:r>
              <w:rPr>
                <w:rFonts w:ascii="Arial" w:eastAsia="Times New Roman" w:hAnsi="Arial" w:cs="Arial"/>
              </w:rPr>
              <w:t>Мэс засалд орох хүртэл байнгын асаргаанд байх ба 5-10 насны хооронд суваг нээх мэс засал болон сонсгол нөхөн сэргээх</w:t>
            </w:r>
            <w:r>
              <w:rPr>
                <w:rFonts w:ascii="Arial" w:eastAsia="Times New Roman" w:hAnsi="Arial" w:cs="Arial"/>
                <w:lang w:val="en-US"/>
              </w:rPr>
              <w:t xml:space="preserve"> (</w:t>
            </w:r>
            <w:r>
              <w:rPr>
                <w:rFonts w:ascii="Arial" w:eastAsia="Times New Roman" w:hAnsi="Arial" w:cs="Arial"/>
              </w:rPr>
              <w:t xml:space="preserve">ясан </w:t>
            </w:r>
            <w:r>
              <w:rPr>
                <w:rFonts w:ascii="Arial" w:eastAsia="Times New Roman" w:hAnsi="Arial" w:cs="Arial"/>
              </w:rPr>
              <w:lastRenderedPageBreak/>
              <w:t>дамжуулалтын сонсголын аппарат</w:t>
            </w:r>
            <w:r>
              <w:rPr>
                <w:rFonts w:ascii="Arial" w:eastAsia="Times New Roman" w:hAnsi="Arial" w:cs="Arial"/>
                <w:lang w:val="en-US"/>
              </w:rPr>
              <w:t>)</w:t>
            </w:r>
            <w:r>
              <w:rPr>
                <w:rFonts w:ascii="Arial" w:eastAsia="Times New Roman" w:hAnsi="Arial" w:cs="Arial"/>
              </w:rPr>
              <w:t xml:space="preserve"> арга хэмжээ авна. </w:t>
            </w:r>
          </w:p>
          <w:p w:rsidR="002169AF" w:rsidRDefault="00FC3409" w:rsidP="00AB68D9">
            <w:pPr>
              <w:pStyle w:val="NoSpacing"/>
              <w:spacing w:line="256" w:lineRule="auto"/>
              <w:jc w:val="both"/>
              <w:rPr>
                <w:rFonts w:ascii="Arial" w:eastAsia="Times New Roman" w:hAnsi="Arial" w:cs="Arial"/>
              </w:rPr>
            </w:pPr>
            <w:r>
              <w:rPr>
                <w:rFonts w:ascii="Arial" w:eastAsia="Times New Roman" w:hAnsi="Arial" w:cs="Arial"/>
                <w:b/>
              </w:rPr>
              <w:t>Х</w:t>
            </w:r>
            <w:r w:rsidR="00AB68D9" w:rsidRPr="007D34D7">
              <w:rPr>
                <w:rFonts w:ascii="Arial" w:eastAsia="Times New Roman" w:hAnsi="Arial" w:cs="Arial"/>
                <w:b/>
              </w:rPr>
              <w:t>яналт.</w:t>
            </w:r>
            <w:r w:rsidR="00AB68D9">
              <w:rPr>
                <w:rFonts w:ascii="Arial" w:eastAsia="Times New Roman" w:hAnsi="Arial" w:cs="Arial"/>
              </w:rPr>
              <w:t xml:space="preserve"> Б</w:t>
            </w:r>
            <w:r w:rsidR="009A0EA7">
              <w:rPr>
                <w:rFonts w:ascii="Arial" w:eastAsia="Times New Roman" w:hAnsi="Arial" w:cs="Arial"/>
              </w:rPr>
              <w:t xml:space="preserve">үсийн оношилгоо, эмчилгээний төв, </w:t>
            </w:r>
            <w:r w:rsidR="003B4D11">
              <w:rPr>
                <w:rFonts w:ascii="Arial" w:eastAsia="Times New Roman" w:hAnsi="Arial" w:cs="Arial"/>
              </w:rPr>
              <w:t>а</w:t>
            </w:r>
            <w:r w:rsidR="00AB68D9">
              <w:rPr>
                <w:rFonts w:ascii="Arial" w:eastAsia="Times New Roman" w:hAnsi="Arial" w:cs="Arial"/>
              </w:rPr>
              <w:t>ймаг,</w:t>
            </w:r>
            <w:r w:rsidR="003B4D11">
              <w:rPr>
                <w:rFonts w:ascii="Arial" w:eastAsia="Times New Roman" w:hAnsi="Arial" w:cs="Arial"/>
              </w:rPr>
              <w:t xml:space="preserve"> дүүр</w:t>
            </w:r>
            <w:r w:rsidR="00AB68D9">
              <w:rPr>
                <w:rFonts w:ascii="Arial" w:eastAsia="Times New Roman" w:hAnsi="Arial" w:cs="Arial"/>
              </w:rPr>
              <w:t>гийн</w:t>
            </w:r>
            <w:r w:rsidR="003B4D11">
              <w:rPr>
                <w:rFonts w:ascii="Arial" w:eastAsia="Times New Roman" w:hAnsi="Arial" w:cs="Arial"/>
              </w:rPr>
              <w:t xml:space="preserve"> болон </w:t>
            </w:r>
            <w:r w:rsidR="00AB68D9">
              <w:rPr>
                <w:rFonts w:ascii="Arial" w:eastAsia="Times New Roman" w:hAnsi="Arial" w:cs="Arial"/>
              </w:rPr>
              <w:t>лавлагаа</w:t>
            </w:r>
            <w:r w:rsidR="003B4D11">
              <w:rPr>
                <w:rFonts w:ascii="Arial" w:eastAsia="Times New Roman" w:hAnsi="Arial" w:cs="Arial"/>
              </w:rPr>
              <w:t xml:space="preserve"> шатлалын эрүүл мэндийн байгууллагын чих, хамар, хоолойн эмч</w:t>
            </w:r>
            <w:r w:rsidR="00AB68D9">
              <w:rPr>
                <w:rFonts w:ascii="Arial" w:eastAsia="Times New Roman" w:hAnsi="Arial" w:cs="Arial"/>
              </w:rPr>
              <w:t xml:space="preserve">, төрөлжсөн нарийн мэргэжлийн эмнэлгийн </w:t>
            </w:r>
            <w:r w:rsidR="003B4D11">
              <w:rPr>
                <w:rFonts w:ascii="Arial" w:eastAsia="Times New Roman" w:hAnsi="Arial" w:cs="Arial"/>
              </w:rPr>
              <w:t xml:space="preserve">чих, хамар, хоолойн эмч </w:t>
            </w:r>
            <w:r w:rsidR="00AB68D9">
              <w:rPr>
                <w:rFonts w:ascii="Arial" w:eastAsia="Times New Roman" w:hAnsi="Arial" w:cs="Arial"/>
              </w:rPr>
              <w:t xml:space="preserve">болон </w:t>
            </w:r>
            <w:r w:rsidR="003B4D11">
              <w:rPr>
                <w:rFonts w:ascii="Arial" w:eastAsia="Times New Roman" w:hAnsi="Arial" w:cs="Arial"/>
              </w:rPr>
              <w:t>чих, хамар, хоолойн мэс заслын эмч, с</w:t>
            </w:r>
            <w:r w:rsidR="00AB68D9">
              <w:rPr>
                <w:rFonts w:ascii="Arial" w:eastAsia="Times New Roman" w:hAnsi="Arial" w:cs="Arial"/>
              </w:rPr>
              <w:t xml:space="preserve">онсгол-тэнцвэрийн эмч нарын </w:t>
            </w:r>
            <w:r w:rsidR="003B4D11">
              <w:rPr>
                <w:rFonts w:ascii="Arial" w:eastAsia="Times New Roman" w:hAnsi="Arial" w:cs="Arial"/>
              </w:rPr>
              <w:t>х</w:t>
            </w:r>
            <w:r w:rsidR="009A0EA7">
              <w:rPr>
                <w:rFonts w:ascii="Arial" w:eastAsia="Times New Roman" w:hAnsi="Arial" w:cs="Arial"/>
              </w:rPr>
              <w:t>яналт</w:t>
            </w:r>
            <w:r w:rsidR="007D5CBC">
              <w:rPr>
                <w:rFonts w:ascii="Arial" w:eastAsia="Times New Roman" w:hAnsi="Arial" w:cs="Arial"/>
              </w:rPr>
              <w:t xml:space="preserve">ын үзлэгт </w:t>
            </w:r>
            <w:r w:rsidR="00AB68D9">
              <w:rPr>
                <w:rFonts w:ascii="Arial" w:eastAsia="Times New Roman" w:hAnsi="Arial" w:cs="Arial"/>
              </w:rPr>
              <w:t>жилд 2</w:t>
            </w:r>
            <w:r w:rsidR="003B4D11">
              <w:rPr>
                <w:rFonts w:ascii="Arial" w:eastAsia="Times New Roman" w:hAnsi="Arial" w:cs="Arial"/>
              </w:rPr>
              <w:t>-оос</w:t>
            </w:r>
            <w:r w:rsidR="00AB68D9">
              <w:rPr>
                <w:rFonts w:ascii="Arial" w:eastAsia="Times New Roman" w:hAnsi="Arial" w:cs="Arial"/>
              </w:rPr>
              <w:t xml:space="preserve"> доошгүй удаа </w:t>
            </w:r>
            <w:r w:rsidR="00B5154F">
              <w:rPr>
                <w:rFonts w:ascii="Arial" w:eastAsia="Times New Roman" w:hAnsi="Arial" w:cs="Arial"/>
              </w:rPr>
              <w:t xml:space="preserve">хамрагдах. </w:t>
            </w:r>
          </w:p>
          <w:p w:rsidR="00FC3409" w:rsidRPr="00643CF6" w:rsidRDefault="00FB09DD" w:rsidP="00AB68D9">
            <w:pPr>
              <w:pStyle w:val="NoSpacing"/>
              <w:spacing w:line="256" w:lineRule="auto"/>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FC3409">
              <w:rPr>
                <w:rFonts w:ascii="Arial" w:hAnsi="Arial" w:cs="Arial"/>
              </w:rPr>
              <w:t>шийдвэрийн дагуу холбогдох хөгжлийн дэмжлэгийн үйлчилгээнд хамрагдах.</w:t>
            </w:r>
          </w:p>
        </w:tc>
      </w:tr>
      <w:tr w:rsidR="002169AF" w:rsidRPr="00643CF6" w:rsidTr="0088733D">
        <w:tc>
          <w:tcPr>
            <w:tcW w:w="0" w:type="auto"/>
            <w:shd w:val="clear" w:color="auto" w:fill="auto"/>
            <w:vAlign w:val="center"/>
          </w:tcPr>
          <w:p w:rsidR="002169AF" w:rsidRPr="00643CF6" w:rsidRDefault="002169AF" w:rsidP="002169AF">
            <w:pPr>
              <w:pStyle w:val="NoSpacing"/>
              <w:rPr>
                <w:rFonts w:ascii="Arial" w:hAnsi="Arial" w:cs="Arial"/>
              </w:rPr>
            </w:pPr>
            <w:r w:rsidRPr="00643CF6">
              <w:rPr>
                <w:rFonts w:ascii="Arial" w:hAnsi="Arial" w:cs="Arial"/>
              </w:rPr>
              <w:lastRenderedPageBreak/>
              <w:t>5.2</w:t>
            </w:r>
          </w:p>
        </w:tc>
        <w:tc>
          <w:tcPr>
            <w:tcW w:w="3481" w:type="dxa"/>
            <w:tcBorders>
              <w:top w:val="outset" w:sz="6" w:space="0" w:color="auto"/>
              <w:left w:val="outset" w:sz="6" w:space="0" w:color="auto"/>
              <w:bottom w:val="outset" w:sz="6" w:space="0" w:color="auto"/>
              <w:right w:val="single" w:sz="4"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2 чихний төрөлхийн дутуу хөгжил</w:t>
            </w:r>
          </w:p>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 </w:t>
            </w:r>
          </w:p>
        </w:tc>
        <w:tc>
          <w:tcPr>
            <w:tcW w:w="1701" w:type="dxa"/>
            <w:tcBorders>
              <w:top w:val="outset" w:sz="6" w:space="0" w:color="auto"/>
              <w:left w:val="single" w:sz="4" w:space="0" w:color="auto"/>
              <w:bottom w:val="outset" w:sz="6" w:space="0" w:color="auto"/>
              <w:right w:val="single" w:sz="4" w:space="0" w:color="auto"/>
            </w:tcBorders>
            <w:shd w:val="clear" w:color="auto" w:fill="FFFFFF"/>
            <w:vAlign w:val="center"/>
          </w:tcPr>
          <w:p w:rsidR="002169AF" w:rsidRPr="00643CF6" w:rsidRDefault="002169AF" w:rsidP="007B263A">
            <w:pPr>
              <w:pStyle w:val="NoSpacing"/>
              <w:spacing w:line="256" w:lineRule="auto"/>
              <w:jc w:val="center"/>
              <w:rPr>
                <w:rFonts w:ascii="Arial" w:eastAsia="Times New Roman" w:hAnsi="Arial" w:cs="Arial"/>
              </w:rPr>
            </w:pPr>
            <w:r w:rsidRPr="00643CF6">
              <w:rPr>
                <w:rFonts w:ascii="Arial" w:eastAsia="Times New Roman" w:hAnsi="Arial" w:cs="Arial"/>
              </w:rPr>
              <w:t>Q16.0</w:t>
            </w:r>
          </w:p>
          <w:p w:rsidR="002169AF" w:rsidRPr="00643CF6" w:rsidRDefault="002169AF" w:rsidP="007B263A">
            <w:pPr>
              <w:pStyle w:val="NoSpacing"/>
              <w:spacing w:line="256" w:lineRule="auto"/>
              <w:jc w:val="center"/>
              <w:rPr>
                <w:rFonts w:ascii="Arial" w:eastAsia="Times New Roman" w:hAnsi="Arial" w:cs="Arial"/>
                <w:lang w:val="en-US"/>
              </w:rPr>
            </w:pPr>
            <w:r w:rsidRPr="00643CF6">
              <w:rPr>
                <w:rFonts w:ascii="Arial" w:eastAsia="Times New Roman" w:hAnsi="Arial" w:cs="Arial"/>
                <w:lang w:val="en-US"/>
              </w:rPr>
              <w:t>H90.0</w:t>
            </w:r>
          </w:p>
          <w:p w:rsidR="002169AF" w:rsidRPr="00643CF6" w:rsidRDefault="002169AF" w:rsidP="007B263A">
            <w:pPr>
              <w:pStyle w:val="NoSpacing"/>
              <w:spacing w:line="256" w:lineRule="auto"/>
              <w:jc w:val="center"/>
              <w:rPr>
                <w:rFonts w:ascii="Arial" w:eastAsia="Times New Roman" w:hAnsi="Arial" w:cs="Arial"/>
                <w:lang w:val="en-US"/>
              </w:rPr>
            </w:pPr>
            <w:r w:rsidRPr="00643CF6">
              <w:rPr>
                <w:rFonts w:ascii="Arial" w:eastAsia="Times New Roman" w:hAnsi="Arial" w:cs="Arial"/>
                <w:lang w:val="en-US"/>
              </w:rPr>
              <w:t>H90.3</w:t>
            </w:r>
          </w:p>
          <w:p w:rsidR="002169AF" w:rsidRPr="00643CF6" w:rsidRDefault="002169AF" w:rsidP="007B263A">
            <w:pPr>
              <w:pStyle w:val="NoSpacing"/>
              <w:spacing w:line="256" w:lineRule="auto"/>
              <w:jc w:val="center"/>
              <w:rPr>
                <w:rFonts w:ascii="Arial" w:eastAsia="Times New Roman" w:hAnsi="Arial" w:cs="Arial"/>
                <w:lang w:val="en-US"/>
              </w:rPr>
            </w:pPr>
          </w:p>
        </w:tc>
        <w:tc>
          <w:tcPr>
            <w:tcW w:w="3402" w:type="dxa"/>
            <w:tcBorders>
              <w:top w:val="outset" w:sz="6" w:space="0" w:color="auto"/>
              <w:left w:val="single" w:sz="4" w:space="0" w:color="auto"/>
              <w:bottom w:val="outset" w:sz="6" w:space="0" w:color="auto"/>
              <w:right w:val="single" w:sz="4" w:space="0" w:color="auto"/>
            </w:tcBorders>
            <w:shd w:val="clear" w:color="auto" w:fill="FFFFFF"/>
            <w:vAlign w:val="center"/>
          </w:tcPr>
          <w:p w:rsidR="002169AF" w:rsidRPr="00643CF6" w:rsidRDefault="00B879AA" w:rsidP="002169AF">
            <w:pPr>
              <w:pStyle w:val="NoSpacing"/>
              <w:spacing w:line="256" w:lineRule="auto"/>
              <w:jc w:val="both"/>
              <w:rPr>
                <w:rFonts w:ascii="Arial" w:eastAsia="Times New Roman" w:hAnsi="Arial" w:cs="Arial"/>
              </w:rPr>
            </w:pPr>
            <w:r>
              <w:rPr>
                <w:rFonts w:ascii="Arial" w:hAnsi="Arial" w:cs="Arial"/>
              </w:rPr>
              <w:t xml:space="preserve">16 нас хүртэл </w:t>
            </w:r>
            <w:r w:rsidRPr="00BE07CE">
              <w:rPr>
                <w:rFonts w:ascii="Arial" w:hAnsi="Arial" w:cs="Arial"/>
              </w:rPr>
              <w:t xml:space="preserve"> </w:t>
            </w:r>
          </w:p>
        </w:tc>
        <w:tc>
          <w:tcPr>
            <w:tcW w:w="5103" w:type="dxa"/>
            <w:tcBorders>
              <w:top w:val="outset" w:sz="6" w:space="0" w:color="auto"/>
              <w:left w:val="single" w:sz="4" w:space="0" w:color="auto"/>
              <w:bottom w:val="outset" w:sz="6" w:space="0" w:color="auto"/>
              <w:right w:val="outset" w:sz="6" w:space="0" w:color="auto"/>
            </w:tcBorders>
            <w:shd w:val="clear" w:color="auto" w:fill="FFFFFF"/>
            <w:vAlign w:val="center"/>
          </w:tcPr>
          <w:p w:rsidR="00AB68D9" w:rsidRDefault="00AB68D9" w:rsidP="00AB68D9">
            <w:pPr>
              <w:pStyle w:val="NoSpacing"/>
              <w:spacing w:line="256" w:lineRule="auto"/>
              <w:jc w:val="both"/>
              <w:rPr>
                <w:rFonts w:ascii="Arial" w:eastAsia="Times New Roman" w:hAnsi="Arial" w:cs="Arial"/>
              </w:rPr>
            </w:pPr>
            <w:r>
              <w:rPr>
                <w:rFonts w:ascii="Arial" w:eastAsia="Times New Roman" w:hAnsi="Arial" w:cs="Arial"/>
              </w:rPr>
              <w:t>Олон эрхтэний хавсарсан хүнд хэлбэрийн гажиг</w:t>
            </w:r>
            <w:r w:rsidR="00282294">
              <w:rPr>
                <w:rFonts w:ascii="Arial" w:eastAsia="Times New Roman" w:hAnsi="Arial" w:cs="Arial"/>
              </w:rPr>
              <w:t xml:space="preserve"> </w:t>
            </w:r>
            <w:r>
              <w:rPr>
                <w:rFonts w:ascii="Arial" w:eastAsia="Times New Roman" w:hAnsi="Arial" w:cs="Arial"/>
                <w:lang w:val="en-US"/>
              </w:rPr>
              <w:t>(</w:t>
            </w:r>
            <w:r>
              <w:rPr>
                <w:rFonts w:ascii="Arial" w:eastAsia="Times New Roman" w:hAnsi="Arial" w:cs="Arial"/>
              </w:rPr>
              <w:t>нүүрний яс, дээд болон доод эрүүний гажигууд, нүүрний мэдрэлийн саажилт, хараа болон зүрхний гажигтай хавсарсан</w:t>
            </w:r>
            <w:r>
              <w:rPr>
                <w:rFonts w:ascii="Arial" w:eastAsia="Times New Roman" w:hAnsi="Arial" w:cs="Arial"/>
                <w:lang w:val="en-US"/>
              </w:rPr>
              <w:t>)</w:t>
            </w:r>
            <w:r w:rsidR="00282294">
              <w:rPr>
                <w:rFonts w:ascii="Arial" w:eastAsia="Times New Roman" w:hAnsi="Arial" w:cs="Arial"/>
              </w:rPr>
              <w:t>-</w:t>
            </w:r>
            <w:r>
              <w:rPr>
                <w:rFonts w:ascii="Arial" w:eastAsia="Times New Roman" w:hAnsi="Arial" w:cs="Arial"/>
              </w:rPr>
              <w:t xml:space="preserve">ийн үед мэс засалд орох хүртэл байнгын асаргаанд байх ба сонсгол нөхөн сэргээх эмчилгээний дараах асаргааны хугацаанд хийгдэх сонсгол нөхөн сэргээх, хэл заслын эмчилгээнүүдийн үр дүн нь үг таних чадвар үгийн тестээр 70%-аас доош байгаа нь сонсгол судлалын эмчийн дүгнэлтээр нотлогдсон тохиолдолд </w:t>
            </w:r>
            <w:r w:rsidR="00282294">
              <w:rPr>
                <w:rFonts w:ascii="Arial" w:eastAsia="Times New Roman" w:hAnsi="Arial" w:cs="Arial"/>
              </w:rPr>
              <w:t xml:space="preserve">байнгын асаргааг </w:t>
            </w:r>
            <w:r w:rsidR="00F368D7">
              <w:rPr>
                <w:rFonts w:ascii="Arial" w:hAnsi="Arial" w:cs="Arial"/>
              </w:rPr>
              <w:t>16 нас хүртэл</w:t>
            </w:r>
            <w:r w:rsidR="009A0EA7">
              <w:rPr>
                <w:rFonts w:ascii="Arial" w:hAnsi="Arial" w:cs="Arial"/>
              </w:rPr>
              <w:t xml:space="preserve"> хугацаагүйгээр</w:t>
            </w:r>
            <w:r w:rsidR="00F368D7">
              <w:rPr>
                <w:rFonts w:ascii="Arial" w:hAnsi="Arial" w:cs="Arial"/>
              </w:rPr>
              <w:t xml:space="preserve"> </w:t>
            </w:r>
            <w:r>
              <w:rPr>
                <w:rFonts w:ascii="Arial" w:eastAsia="Times New Roman" w:hAnsi="Arial" w:cs="Arial"/>
              </w:rPr>
              <w:t xml:space="preserve">сунгана. </w:t>
            </w:r>
          </w:p>
          <w:p w:rsidR="008D6325" w:rsidRDefault="00F368D7" w:rsidP="00AB68D9">
            <w:pPr>
              <w:pStyle w:val="NoSpacing"/>
              <w:spacing w:line="256" w:lineRule="auto"/>
              <w:jc w:val="both"/>
              <w:rPr>
                <w:rFonts w:ascii="Arial" w:hAnsi="Arial" w:cs="Arial"/>
              </w:rPr>
            </w:pPr>
            <w:r>
              <w:rPr>
                <w:rFonts w:ascii="Arial" w:eastAsia="Times New Roman" w:hAnsi="Arial" w:cs="Arial"/>
                <w:b/>
              </w:rPr>
              <w:t>Х</w:t>
            </w:r>
            <w:r w:rsidR="00AB68D9" w:rsidRPr="0019061C">
              <w:rPr>
                <w:rFonts w:ascii="Arial" w:eastAsia="Times New Roman" w:hAnsi="Arial" w:cs="Arial"/>
                <w:b/>
              </w:rPr>
              <w:t>яналт</w:t>
            </w:r>
            <w:r w:rsidR="00AB68D9" w:rsidRPr="007D34D7">
              <w:rPr>
                <w:rFonts w:ascii="Arial" w:eastAsia="Times New Roman" w:hAnsi="Arial" w:cs="Arial"/>
              </w:rPr>
              <w:t xml:space="preserve">. </w:t>
            </w:r>
            <w:r w:rsidR="009A0EA7">
              <w:rPr>
                <w:rFonts w:ascii="Arial" w:eastAsia="Times New Roman" w:hAnsi="Arial" w:cs="Arial"/>
              </w:rPr>
              <w:t>Бүсийн оношилгоо, эмчилгээний төв</w:t>
            </w:r>
            <w:r>
              <w:rPr>
                <w:rFonts w:ascii="Arial" w:eastAsia="Times New Roman" w:hAnsi="Arial" w:cs="Arial"/>
              </w:rPr>
              <w:t>, аймаг, дүүргийн болон лавлагаа шатлалын эрүүл мэндийн байгууллагын чих, хамар, хоолойн эмч, төрөлжсөн нарийн мэргэжлийн эмнэлгийн чих, хамар, хоолойн эмч болон чих, хамар, хоолойн мэс заслын эмч, сонсгол-тэнцвэрийн эмч нарын хяналт</w:t>
            </w:r>
            <w:r w:rsidR="007D5CBC">
              <w:rPr>
                <w:rFonts w:ascii="Arial" w:eastAsia="Times New Roman" w:hAnsi="Arial" w:cs="Arial"/>
              </w:rPr>
              <w:t xml:space="preserve">ын үзлэгт </w:t>
            </w:r>
            <w:r>
              <w:rPr>
                <w:rFonts w:ascii="Arial" w:eastAsia="Times New Roman" w:hAnsi="Arial" w:cs="Arial"/>
              </w:rPr>
              <w:t xml:space="preserve">жилд 2-оос доошгүй удаа </w:t>
            </w:r>
            <w:r w:rsidR="000612F8">
              <w:rPr>
                <w:rFonts w:ascii="Arial" w:eastAsia="Times New Roman" w:hAnsi="Arial" w:cs="Arial"/>
              </w:rPr>
              <w:t xml:space="preserve">хамрагдах. </w:t>
            </w:r>
            <w:r>
              <w:rPr>
                <w:rFonts w:ascii="Arial" w:hAnsi="Arial" w:cs="Arial"/>
              </w:rPr>
              <w:t xml:space="preserve"> </w:t>
            </w:r>
          </w:p>
          <w:p w:rsidR="002169AF" w:rsidRPr="00643CF6" w:rsidRDefault="00FB09DD" w:rsidP="00AB68D9">
            <w:pPr>
              <w:pStyle w:val="NoSpacing"/>
              <w:spacing w:line="256" w:lineRule="auto"/>
              <w:jc w:val="both"/>
              <w:rPr>
                <w:rFonts w:ascii="Arial" w:eastAsia="Times New Roman" w:hAnsi="Arial" w:cs="Arial"/>
              </w:rPr>
            </w:pPr>
            <w:r>
              <w:rPr>
                <w:rFonts w:ascii="Arial" w:hAnsi="Arial" w:cs="Arial"/>
              </w:rPr>
              <w:lastRenderedPageBreak/>
              <w:t xml:space="preserve">Хөгжлийн бэрхшээлтэй хүүхдийн эрүүл мэнд, боловсрол, нийгмийн хамгааллын салбар комиссын </w:t>
            </w:r>
            <w:r w:rsidR="00F368D7">
              <w:rPr>
                <w:rFonts w:ascii="Arial" w:hAnsi="Arial" w:cs="Arial"/>
              </w:rPr>
              <w:t>шийдвэрийн дагуу холбогдох хөгжлийн дэмжлэгийн үйлчилгээнд хамрагдах.</w:t>
            </w:r>
          </w:p>
        </w:tc>
      </w:tr>
      <w:tr w:rsidR="002169AF" w:rsidRPr="00643CF6" w:rsidTr="0088733D">
        <w:tc>
          <w:tcPr>
            <w:tcW w:w="0" w:type="auto"/>
            <w:shd w:val="clear" w:color="auto" w:fill="auto"/>
            <w:vAlign w:val="center"/>
          </w:tcPr>
          <w:p w:rsidR="002169AF" w:rsidRPr="00643CF6" w:rsidRDefault="002169AF" w:rsidP="002169AF">
            <w:pPr>
              <w:pStyle w:val="NoSpacing"/>
              <w:rPr>
                <w:rFonts w:ascii="Arial" w:hAnsi="Arial" w:cs="Arial"/>
              </w:rPr>
            </w:pPr>
            <w:r w:rsidRPr="00643CF6">
              <w:rPr>
                <w:rFonts w:ascii="Arial" w:hAnsi="Arial" w:cs="Arial"/>
              </w:rPr>
              <w:lastRenderedPageBreak/>
              <w:t>5.3</w:t>
            </w:r>
          </w:p>
        </w:tc>
        <w:tc>
          <w:tcPr>
            <w:tcW w:w="3481" w:type="dxa"/>
            <w:tcBorders>
              <w:top w:val="outset" w:sz="6" w:space="0" w:color="auto"/>
              <w:left w:val="outset" w:sz="6" w:space="0" w:color="auto"/>
              <w:bottom w:val="outset" w:sz="6" w:space="0" w:color="auto"/>
              <w:right w:val="single" w:sz="4" w:space="0" w:color="auto"/>
            </w:tcBorders>
            <w:shd w:val="clear" w:color="auto" w:fill="FFFFFF"/>
            <w:vAlign w:val="center"/>
          </w:tcPr>
          <w:p w:rsidR="002169AF" w:rsidRPr="00643CF6" w:rsidRDefault="002169AF" w:rsidP="006B6849">
            <w:pPr>
              <w:pStyle w:val="NoSpacing"/>
              <w:spacing w:line="256" w:lineRule="auto"/>
              <w:jc w:val="both"/>
              <w:rPr>
                <w:rFonts w:ascii="Arial" w:eastAsia="Times New Roman" w:hAnsi="Arial" w:cs="Arial"/>
              </w:rPr>
            </w:pPr>
            <w:r w:rsidRPr="00643CF6">
              <w:rPr>
                <w:rFonts w:ascii="Arial" w:eastAsia="Times New Roman" w:hAnsi="Arial" w:cs="Arial"/>
              </w:rPr>
              <w:t xml:space="preserve">1 чихний төрөлхийн дутуу хөгжил, 1 чихний дуу хүлээн авах хэлбэрийн дүлий </w:t>
            </w:r>
          </w:p>
        </w:tc>
        <w:tc>
          <w:tcPr>
            <w:tcW w:w="1701" w:type="dxa"/>
            <w:tcBorders>
              <w:top w:val="outset" w:sz="6" w:space="0" w:color="auto"/>
              <w:left w:val="single" w:sz="4" w:space="0" w:color="auto"/>
              <w:bottom w:val="outset" w:sz="6" w:space="0" w:color="auto"/>
              <w:right w:val="single" w:sz="4" w:space="0" w:color="auto"/>
            </w:tcBorders>
            <w:shd w:val="clear" w:color="auto" w:fill="FFFFFF"/>
            <w:vAlign w:val="center"/>
          </w:tcPr>
          <w:p w:rsidR="002169AF" w:rsidRPr="00643CF6" w:rsidRDefault="002169AF" w:rsidP="007B263A">
            <w:pPr>
              <w:pStyle w:val="NoSpacing"/>
              <w:jc w:val="center"/>
              <w:rPr>
                <w:rFonts w:ascii="Arial" w:eastAsia="Times New Roman" w:hAnsi="Arial" w:cs="Arial"/>
              </w:rPr>
            </w:pPr>
            <w:r w:rsidRPr="00643CF6">
              <w:rPr>
                <w:rFonts w:ascii="Arial" w:eastAsia="Times New Roman" w:hAnsi="Arial" w:cs="Arial"/>
              </w:rPr>
              <w:t>Q16.0</w:t>
            </w:r>
          </w:p>
          <w:p w:rsidR="002169AF" w:rsidRPr="00643CF6" w:rsidRDefault="002169AF" w:rsidP="007B263A">
            <w:pPr>
              <w:pStyle w:val="NoSpacing"/>
              <w:spacing w:line="256" w:lineRule="auto"/>
              <w:jc w:val="center"/>
              <w:rPr>
                <w:rFonts w:ascii="Arial" w:eastAsia="Times New Roman" w:hAnsi="Arial" w:cs="Arial"/>
              </w:rPr>
            </w:pPr>
            <w:r w:rsidRPr="00643CF6">
              <w:rPr>
                <w:rFonts w:ascii="Arial" w:eastAsia="Times New Roman" w:hAnsi="Arial" w:cs="Arial"/>
              </w:rPr>
              <w:t>H90.</w:t>
            </w:r>
            <w:r w:rsidRPr="00643CF6">
              <w:rPr>
                <w:rFonts w:ascii="Arial" w:eastAsia="Times New Roman" w:hAnsi="Arial" w:cs="Arial"/>
                <w:lang w:val="en-US"/>
              </w:rPr>
              <w:t>0</w:t>
            </w:r>
          </w:p>
          <w:p w:rsidR="002169AF" w:rsidRPr="00643CF6" w:rsidRDefault="002169AF" w:rsidP="007B263A">
            <w:pPr>
              <w:pStyle w:val="NoSpacing"/>
              <w:spacing w:line="256" w:lineRule="auto"/>
              <w:jc w:val="center"/>
              <w:rPr>
                <w:rFonts w:ascii="Arial" w:eastAsia="Times New Roman" w:hAnsi="Arial" w:cs="Arial"/>
              </w:rPr>
            </w:pPr>
            <w:r w:rsidRPr="00643CF6">
              <w:rPr>
                <w:rFonts w:ascii="Arial" w:eastAsia="Times New Roman" w:hAnsi="Arial" w:cs="Arial"/>
              </w:rPr>
              <w:t>H90.3</w:t>
            </w:r>
          </w:p>
        </w:tc>
        <w:tc>
          <w:tcPr>
            <w:tcW w:w="3402" w:type="dxa"/>
            <w:tcBorders>
              <w:top w:val="outset" w:sz="6" w:space="0" w:color="auto"/>
              <w:left w:val="single" w:sz="4" w:space="0" w:color="auto"/>
              <w:bottom w:val="outset" w:sz="6" w:space="0" w:color="auto"/>
              <w:right w:val="single" w:sz="4"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lang w:val="en-US"/>
              </w:rPr>
            </w:pPr>
            <w:r w:rsidRPr="00643CF6">
              <w:rPr>
                <w:rFonts w:ascii="Arial" w:eastAsia="Times New Roman" w:hAnsi="Arial" w:cs="Arial"/>
              </w:rPr>
              <w:t>24 сар хүртэл</w:t>
            </w:r>
          </w:p>
        </w:tc>
        <w:tc>
          <w:tcPr>
            <w:tcW w:w="5103" w:type="dxa"/>
            <w:tcBorders>
              <w:top w:val="outset" w:sz="6" w:space="0" w:color="auto"/>
              <w:left w:val="single" w:sz="4" w:space="0" w:color="auto"/>
              <w:bottom w:val="outset" w:sz="6" w:space="0" w:color="auto"/>
              <w:right w:val="outset" w:sz="6" w:space="0" w:color="auto"/>
            </w:tcBorders>
            <w:shd w:val="clear" w:color="auto" w:fill="FFFFFF"/>
            <w:vAlign w:val="center"/>
          </w:tcPr>
          <w:p w:rsidR="002169AF" w:rsidRPr="00643CF6" w:rsidRDefault="00AB68D9" w:rsidP="00B718B3">
            <w:pPr>
              <w:pStyle w:val="NoSpacing"/>
              <w:spacing w:line="256" w:lineRule="auto"/>
              <w:jc w:val="both"/>
              <w:rPr>
                <w:rFonts w:ascii="Arial" w:eastAsia="Times New Roman" w:hAnsi="Arial" w:cs="Arial"/>
              </w:rPr>
            </w:pPr>
            <w:r>
              <w:rPr>
                <w:rFonts w:ascii="Arial" w:eastAsia="Times New Roman" w:hAnsi="Arial" w:cs="Arial"/>
              </w:rPr>
              <w:t>1 чихний дутуу хөгжилтэй, эрүүл чих дуу хүлээн авах хэ</w:t>
            </w:r>
            <w:r w:rsidR="00EA607F">
              <w:rPr>
                <w:rFonts w:ascii="Arial" w:eastAsia="Times New Roman" w:hAnsi="Arial" w:cs="Arial"/>
              </w:rPr>
              <w:t>л</w:t>
            </w:r>
            <w:r>
              <w:rPr>
                <w:rFonts w:ascii="Arial" w:eastAsia="Times New Roman" w:hAnsi="Arial" w:cs="Arial"/>
              </w:rPr>
              <w:t>бэрийн сонсгол бууралт</w:t>
            </w:r>
            <w:r w:rsidR="00EA607F">
              <w:rPr>
                <w:rFonts w:ascii="Arial" w:eastAsia="Times New Roman" w:hAnsi="Arial" w:cs="Arial"/>
              </w:rPr>
              <w:t xml:space="preserve"> </w:t>
            </w:r>
            <w:r>
              <w:rPr>
                <w:rFonts w:ascii="Arial" w:eastAsia="Times New Roman" w:hAnsi="Arial" w:cs="Arial"/>
                <w:lang w:val="en-US"/>
              </w:rPr>
              <w:t>(3</w:t>
            </w:r>
            <w:r>
              <w:rPr>
                <w:rFonts w:ascii="Arial" w:eastAsia="Times New Roman" w:hAnsi="Arial" w:cs="Arial"/>
              </w:rPr>
              <w:t>1 дБ-с дээш</w:t>
            </w:r>
            <w:r>
              <w:rPr>
                <w:rFonts w:ascii="Arial" w:eastAsia="Times New Roman" w:hAnsi="Arial" w:cs="Arial"/>
                <w:lang w:val="en-US"/>
              </w:rPr>
              <w:t>)</w:t>
            </w:r>
            <w:r>
              <w:rPr>
                <w:rFonts w:ascii="Arial" w:eastAsia="Times New Roman" w:hAnsi="Arial" w:cs="Arial"/>
              </w:rPr>
              <w:t>-тай үед сонсгол нөхөн сэргээх эмчилгээ</w:t>
            </w:r>
            <w:r>
              <w:t xml:space="preserve"> </w:t>
            </w:r>
            <w:r>
              <w:rPr>
                <w:lang w:val="en-US"/>
              </w:rPr>
              <w:t>(</w:t>
            </w:r>
            <w:r w:rsidRPr="001B09C8">
              <w:rPr>
                <w:rFonts w:ascii="Arial" w:eastAsia="Times New Roman" w:hAnsi="Arial" w:cs="Arial"/>
              </w:rPr>
              <w:t>суваг нээх мэс за</w:t>
            </w:r>
            <w:r>
              <w:rPr>
                <w:rFonts w:ascii="Arial" w:eastAsia="Times New Roman" w:hAnsi="Arial" w:cs="Arial"/>
              </w:rPr>
              <w:t>сал болон сонсгол нөхөн сэргээх,</w:t>
            </w:r>
            <w:r w:rsidR="007F3872">
              <w:rPr>
                <w:rFonts w:ascii="Arial" w:eastAsia="Times New Roman" w:hAnsi="Arial" w:cs="Arial"/>
              </w:rPr>
              <w:t xml:space="preserve"> </w:t>
            </w:r>
            <w:r w:rsidRPr="001B09C8">
              <w:rPr>
                <w:rFonts w:ascii="Arial" w:eastAsia="Times New Roman" w:hAnsi="Arial" w:cs="Arial"/>
              </w:rPr>
              <w:t>ясан</w:t>
            </w:r>
            <w:r>
              <w:rPr>
                <w:rFonts w:ascii="Arial" w:eastAsia="Times New Roman" w:hAnsi="Arial" w:cs="Arial"/>
              </w:rPr>
              <w:t xml:space="preserve"> дамжуулалтын сонсголын аппарат,</w:t>
            </w:r>
            <w:r>
              <w:rPr>
                <w:rFonts w:ascii="Arial" w:eastAsia="Times New Roman" w:hAnsi="Arial" w:cs="Arial"/>
                <w:lang w:val="en-US"/>
              </w:rPr>
              <w:t xml:space="preserve"> </w:t>
            </w:r>
            <w:r>
              <w:rPr>
                <w:rFonts w:ascii="Arial" w:eastAsia="Times New Roman" w:hAnsi="Arial" w:cs="Arial"/>
              </w:rPr>
              <w:t>сонсголын аппарат</w:t>
            </w:r>
            <w:r>
              <w:rPr>
                <w:rFonts w:ascii="Arial" w:eastAsia="Times New Roman" w:hAnsi="Arial" w:cs="Arial"/>
                <w:lang w:val="en-US"/>
              </w:rPr>
              <w:t>)-</w:t>
            </w:r>
            <w:r>
              <w:rPr>
                <w:rFonts w:ascii="Arial" w:eastAsia="Times New Roman" w:hAnsi="Arial" w:cs="Arial"/>
              </w:rPr>
              <w:t>ний дараа</w:t>
            </w:r>
            <w:r w:rsidR="009A0EA7">
              <w:rPr>
                <w:rFonts w:ascii="Arial" w:eastAsia="Times New Roman" w:hAnsi="Arial" w:cs="Arial"/>
              </w:rPr>
              <w:t xml:space="preserve"> </w:t>
            </w:r>
            <w:r>
              <w:rPr>
                <w:rFonts w:ascii="Arial" w:eastAsia="Times New Roman" w:hAnsi="Arial" w:cs="Arial"/>
              </w:rPr>
              <w:t>24</w:t>
            </w:r>
            <w:r w:rsidR="00EA607F">
              <w:rPr>
                <w:rFonts w:ascii="Arial" w:eastAsia="Times New Roman" w:hAnsi="Arial" w:cs="Arial"/>
              </w:rPr>
              <w:t xml:space="preserve"> сар</w:t>
            </w:r>
            <w:r>
              <w:rPr>
                <w:rFonts w:ascii="Arial" w:eastAsia="Times New Roman" w:hAnsi="Arial" w:cs="Arial"/>
              </w:rPr>
              <w:t xml:space="preserve"> хүртэл</w:t>
            </w:r>
            <w:r w:rsidR="00B718B3">
              <w:rPr>
                <w:rFonts w:ascii="Arial" w:eastAsia="Times New Roman" w:hAnsi="Arial" w:cs="Arial"/>
              </w:rPr>
              <w:t>х</w:t>
            </w:r>
            <w:r w:rsidR="009A0EA7">
              <w:rPr>
                <w:rFonts w:ascii="Arial" w:eastAsia="Times New Roman" w:hAnsi="Arial" w:cs="Arial"/>
              </w:rPr>
              <w:t xml:space="preserve"> хугацаанд </w:t>
            </w:r>
            <w:r w:rsidR="00B718B3">
              <w:rPr>
                <w:rFonts w:ascii="Arial" w:eastAsia="Times New Roman" w:hAnsi="Arial" w:cs="Arial"/>
              </w:rPr>
              <w:t>байнгын асаргаа</w:t>
            </w:r>
            <w:r w:rsidR="00B718B3">
              <w:rPr>
                <w:rFonts w:ascii="Arial" w:eastAsia="Times New Roman" w:hAnsi="Arial" w:cs="Arial"/>
                <w:lang w:val="en-US"/>
              </w:rPr>
              <w:t xml:space="preserve"> </w:t>
            </w:r>
            <w:r w:rsidR="009A0EA7">
              <w:rPr>
                <w:rFonts w:ascii="Arial" w:eastAsia="Times New Roman" w:hAnsi="Arial" w:cs="Arial"/>
              </w:rPr>
              <w:t xml:space="preserve">шаардлагатай. </w:t>
            </w:r>
          </w:p>
        </w:tc>
      </w:tr>
      <w:tr w:rsidR="00B879AA" w:rsidRPr="00643CF6" w:rsidTr="00B879AA">
        <w:tc>
          <w:tcPr>
            <w:tcW w:w="0" w:type="auto"/>
            <w:shd w:val="clear" w:color="auto" w:fill="auto"/>
            <w:vAlign w:val="center"/>
          </w:tcPr>
          <w:p w:rsidR="00B879AA" w:rsidRPr="00643CF6" w:rsidRDefault="00B879AA" w:rsidP="00B879AA">
            <w:pPr>
              <w:pStyle w:val="NoSpacing"/>
              <w:rPr>
                <w:rFonts w:ascii="Arial" w:hAnsi="Arial" w:cs="Arial"/>
              </w:rPr>
            </w:pPr>
            <w:r w:rsidRPr="00643CF6">
              <w:rPr>
                <w:rFonts w:ascii="Arial" w:hAnsi="Arial" w:cs="Arial"/>
              </w:rPr>
              <w:t>5.4</w:t>
            </w:r>
          </w:p>
        </w:tc>
        <w:tc>
          <w:tcPr>
            <w:tcW w:w="3481" w:type="dxa"/>
            <w:tcBorders>
              <w:top w:val="outset" w:sz="6" w:space="0" w:color="auto"/>
              <w:left w:val="outset" w:sz="6" w:space="0" w:color="auto"/>
              <w:bottom w:val="outset" w:sz="6" w:space="0" w:color="auto"/>
              <w:right w:val="single" w:sz="4" w:space="0" w:color="auto"/>
            </w:tcBorders>
            <w:shd w:val="clear" w:color="auto" w:fill="FFFFFF"/>
            <w:vAlign w:val="center"/>
          </w:tcPr>
          <w:p w:rsidR="00B879AA" w:rsidRPr="00643CF6" w:rsidRDefault="00B879AA" w:rsidP="00B879AA">
            <w:pPr>
              <w:pStyle w:val="NoSpacing"/>
              <w:spacing w:line="256" w:lineRule="auto"/>
              <w:jc w:val="both"/>
              <w:rPr>
                <w:rFonts w:ascii="Arial" w:eastAsia="Times New Roman" w:hAnsi="Arial" w:cs="Arial"/>
              </w:rPr>
            </w:pPr>
            <w:r w:rsidRPr="00643CF6">
              <w:rPr>
                <w:rFonts w:ascii="Arial" w:eastAsia="Times New Roman" w:hAnsi="Arial" w:cs="Arial"/>
              </w:rPr>
              <w:t>2 талын дуу хүлээн авах хэлбэрийн тодорхойгүй дүлий</w:t>
            </w:r>
          </w:p>
        </w:tc>
        <w:tc>
          <w:tcPr>
            <w:tcW w:w="1701" w:type="dxa"/>
            <w:tcBorders>
              <w:top w:val="outset" w:sz="6" w:space="0" w:color="auto"/>
              <w:left w:val="single" w:sz="4" w:space="0" w:color="auto"/>
              <w:bottom w:val="outset" w:sz="6" w:space="0" w:color="auto"/>
              <w:right w:val="outset" w:sz="6" w:space="0" w:color="auto"/>
            </w:tcBorders>
            <w:shd w:val="clear" w:color="auto" w:fill="FFFFFF"/>
            <w:vAlign w:val="center"/>
          </w:tcPr>
          <w:p w:rsidR="00B879AA" w:rsidRDefault="00B879AA" w:rsidP="00B879AA">
            <w:pPr>
              <w:pStyle w:val="NoSpacing"/>
              <w:spacing w:line="256" w:lineRule="auto"/>
              <w:jc w:val="center"/>
              <w:rPr>
                <w:rFonts w:ascii="Arial" w:eastAsia="Times New Roman" w:hAnsi="Arial" w:cs="Arial"/>
              </w:rPr>
            </w:pPr>
            <w:r w:rsidRPr="00643CF6">
              <w:rPr>
                <w:rFonts w:ascii="Arial" w:eastAsia="Times New Roman" w:hAnsi="Arial" w:cs="Arial"/>
              </w:rPr>
              <w:t>Н.90.5</w:t>
            </w:r>
          </w:p>
          <w:p w:rsidR="00B879AA" w:rsidRPr="00643CF6" w:rsidRDefault="00B879AA" w:rsidP="00B879AA">
            <w:pPr>
              <w:pStyle w:val="NoSpacing"/>
              <w:spacing w:line="256" w:lineRule="auto"/>
              <w:jc w:val="center"/>
              <w:rPr>
                <w:rFonts w:ascii="Arial" w:eastAsia="Times New Roman" w:hAnsi="Arial" w:cs="Arial"/>
              </w:rPr>
            </w:pPr>
            <w:r>
              <w:rPr>
                <w:rFonts w:ascii="Arial" w:eastAsia="Times New Roman" w:hAnsi="Arial" w:cs="Arial"/>
              </w:rPr>
              <w:t>Н90.3</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B879AA" w:rsidRDefault="00B879AA" w:rsidP="00B879AA">
            <w:r w:rsidRPr="00ED71FC">
              <w:rPr>
                <w:rFonts w:ascii="Arial" w:hAnsi="Arial" w:cs="Arial"/>
              </w:rPr>
              <w:t>16 нас хүртэл</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tcPr>
          <w:p w:rsidR="006A21EA" w:rsidRDefault="006A21EA" w:rsidP="006A21EA">
            <w:pPr>
              <w:pStyle w:val="NoSpacing"/>
              <w:spacing w:line="256" w:lineRule="auto"/>
              <w:jc w:val="both"/>
              <w:rPr>
                <w:rFonts w:ascii="Arial" w:eastAsia="Times New Roman" w:hAnsi="Arial" w:cs="Arial"/>
              </w:rPr>
            </w:pPr>
            <w:r>
              <w:rPr>
                <w:rFonts w:ascii="Arial" w:eastAsia="Times New Roman" w:hAnsi="Arial" w:cs="Arial"/>
              </w:rPr>
              <w:t>Дунгийн төрөлхийн гажигтай, сонсголын дотор сувгийн гажигтай, (мэдрэл мэдрэхүйн)-ийн шалтгаан тодорхойгүй сонсгол бууралттай,  олон эрхтэний хавсарсан эмгэгтэй, сонсгол нөхөн сэргээх мэс засал хийгдэх боломжгүй, үр дүнгүй  чих, хамар, хоолойн эмч, с</w:t>
            </w:r>
            <w:r w:rsidRPr="00175035">
              <w:rPr>
                <w:rFonts w:ascii="Arial" w:eastAsia="Times New Roman" w:hAnsi="Arial" w:cs="Arial"/>
              </w:rPr>
              <w:t>онсгол-тэнцвэрийн эмч</w:t>
            </w:r>
            <w:r>
              <w:rPr>
                <w:rFonts w:ascii="Arial" w:eastAsia="Times New Roman" w:hAnsi="Arial" w:cs="Arial"/>
              </w:rPr>
              <w:t xml:space="preserve"> болон бусад нарийн мэргэжлийн дүгнэлтээр нотлогдсон тохиолдолд хугацаагүй байнгын асаргааг сунгана.</w:t>
            </w:r>
          </w:p>
          <w:p w:rsidR="008D6325" w:rsidRDefault="00EA607F" w:rsidP="006A21EA">
            <w:pPr>
              <w:pStyle w:val="NoSpacing"/>
              <w:spacing w:line="256" w:lineRule="auto"/>
              <w:jc w:val="both"/>
              <w:rPr>
                <w:rFonts w:ascii="Arial" w:hAnsi="Arial" w:cs="Arial"/>
              </w:rPr>
            </w:pPr>
            <w:r>
              <w:rPr>
                <w:rFonts w:ascii="Arial" w:eastAsia="Times New Roman" w:hAnsi="Arial" w:cs="Arial"/>
                <w:b/>
              </w:rPr>
              <w:t>Х</w:t>
            </w:r>
            <w:r w:rsidRPr="0019061C">
              <w:rPr>
                <w:rFonts w:ascii="Arial" w:eastAsia="Times New Roman" w:hAnsi="Arial" w:cs="Arial"/>
                <w:b/>
              </w:rPr>
              <w:t>яналт</w:t>
            </w:r>
            <w:r w:rsidRPr="007D34D7">
              <w:rPr>
                <w:rFonts w:ascii="Arial" w:eastAsia="Times New Roman" w:hAnsi="Arial" w:cs="Arial"/>
              </w:rPr>
              <w:t xml:space="preserve">. </w:t>
            </w:r>
            <w:r w:rsidR="00014834">
              <w:rPr>
                <w:rFonts w:ascii="Arial" w:eastAsia="Times New Roman" w:hAnsi="Arial" w:cs="Arial"/>
              </w:rPr>
              <w:t>Бүсийн оношилгоо, эмчилгээний төв</w:t>
            </w:r>
            <w:r>
              <w:rPr>
                <w:rFonts w:ascii="Arial" w:eastAsia="Times New Roman" w:hAnsi="Arial" w:cs="Arial"/>
              </w:rPr>
              <w:t>, аймаг, дүүргийн болон лавлагаа шатлалын эрүүл мэндийн байгууллагын чих, хамар, хоолойн эмч, төрөлжсөн нарийн мэргэжлийн эмнэлгийн чих, хамар, хоолойн эмч болон чих, хамар, хоолойн мэс заслын эмч, сонсгол-тэнцвэрийн эмч нарын хяналт</w:t>
            </w:r>
            <w:r w:rsidR="007D5CBC">
              <w:rPr>
                <w:rFonts w:ascii="Arial" w:eastAsia="Times New Roman" w:hAnsi="Arial" w:cs="Arial"/>
              </w:rPr>
              <w:t xml:space="preserve">ын үзлэгт жилд 2-оос доошгүй удаа хамрагдах. </w:t>
            </w:r>
            <w:r>
              <w:rPr>
                <w:rFonts w:ascii="Arial" w:hAnsi="Arial" w:cs="Arial"/>
              </w:rPr>
              <w:t xml:space="preserve"> </w:t>
            </w:r>
          </w:p>
          <w:p w:rsidR="00B879AA" w:rsidRPr="00643CF6" w:rsidRDefault="00FB09DD" w:rsidP="006A21EA">
            <w:pPr>
              <w:pStyle w:val="NoSpacing"/>
              <w:spacing w:line="256" w:lineRule="auto"/>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EA607F">
              <w:rPr>
                <w:rFonts w:ascii="Arial" w:hAnsi="Arial" w:cs="Arial"/>
              </w:rPr>
              <w:t>шийдвэрийн дагуу холбогдох хөгжлийн дэмжлэгийн үйлчилгээнд хамрагдах.</w:t>
            </w:r>
          </w:p>
        </w:tc>
      </w:tr>
      <w:tr w:rsidR="00B879AA" w:rsidRPr="00643CF6" w:rsidTr="00B879AA">
        <w:tc>
          <w:tcPr>
            <w:tcW w:w="0" w:type="auto"/>
            <w:shd w:val="clear" w:color="auto" w:fill="auto"/>
            <w:vAlign w:val="center"/>
          </w:tcPr>
          <w:p w:rsidR="00B879AA" w:rsidRPr="00643CF6" w:rsidRDefault="00B879AA" w:rsidP="00B879AA">
            <w:pPr>
              <w:pStyle w:val="NoSpacing"/>
              <w:rPr>
                <w:rFonts w:ascii="Arial" w:hAnsi="Arial" w:cs="Arial"/>
              </w:rPr>
            </w:pPr>
            <w:r w:rsidRPr="00643CF6">
              <w:rPr>
                <w:rFonts w:ascii="Arial" w:hAnsi="Arial" w:cs="Arial"/>
              </w:rPr>
              <w:t>5.5</w:t>
            </w:r>
          </w:p>
        </w:tc>
        <w:tc>
          <w:tcPr>
            <w:tcW w:w="3481" w:type="dxa"/>
            <w:tcBorders>
              <w:top w:val="outset" w:sz="6" w:space="0" w:color="auto"/>
              <w:left w:val="outset" w:sz="6" w:space="0" w:color="auto"/>
              <w:bottom w:val="outset" w:sz="6" w:space="0" w:color="auto"/>
              <w:right w:val="single" w:sz="4" w:space="0" w:color="auto"/>
            </w:tcBorders>
            <w:shd w:val="clear" w:color="auto" w:fill="FFFFFF"/>
            <w:vAlign w:val="center"/>
          </w:tcPr>
          <w:p w:rsidR="00B879AA" w:rsidRPr="00643CF6" w:rsidRDefault="00B879AA" w:rsidP="00B879AA">
            <w:pPr>
              <w:pStyle w:val="NoSpacing"/>
              <w:spacing w:line="256" w:lineRule="auto"/>
              <w:jc w:val="both"/>
              <w:rPr>
                <w:rFonts w:ascii="Arial" w:eastAsia="Times New Roman" w:hAnsi="Arial" w:cs="Arial"/>
              </w:rPr>
            </w:pPr>
            <w:r w:rsidRPr="00643CF6">
              <w:rPr>
                <w:rFonts w:ascii="Arial" w:eastAsia="Times New Roman" w:hAnsi="Arial" w:cs="Arial"/>
              </w:rPr>
              <w:t>2 талын дуу хүлээн авах хэлбэрийн тодорхойгүй дүлий</w:t>
            </w:r>
          </w:p>
        </w:tc>
        <w:tc>
          <w:tcPr>
            <w:tcW w:w="1701" w:type="dxa"/>
            <w:tcBorders>
              <w:top w:val="outset" w:sz="6" w:space="0" w:color="auto"/>
              <w:left w:val="single" w:sz="4" w:space="0" w:color="auto"/>
              <w:bottom w:val="outset" w:sz="6" w:space="0" w:color="auto"/>
              <w:right w:val="outset" w:sz="6" w:space="0" w:color="auto"/>
            </w:tcBorders>
            <w:shd w:val="clear" w:color="auto" w:fill="FFFFFF"/>
            <w:vAlign w:val="center"/>
          </w:tcPr>
          <w:p w:rsidR="00B879AA" w:rsidRPr="00643CF6" w:rsidRDefault="00B879AA" w:rsidP="00B879AA">
            <w:pPr>
              <w:pStyle w:val="NoSpacing"/>
              <w:spacing w:line="256" w:lineRule="auto"/>
              <w:jc w:val="center"/>
              <w:rPr>
                <w:rFonts w:ascii="Arial" w:eastAsia="Times New Roman" w:hAnsi="Arial" w:cs="Arial"/>
              </w:rPr>
            </w:pPr>
            <w:r w:rsidRPr="00643CF6">
              <w:rPr>
                <w:rFonts w:ascii="Arial" w:eastAsia="Times New Roman" w:hAnsi="Arial" w:cs="Arial"/>
              </w:rPr>
              <w:t>Н.90.5</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B879AA" w:rsidRDefault="00B879AA" w:rsidP="00B879AA">
            <w:r w:rsidRPr="00ED71FC">
              <w:rPr>
                <w:rFonts w:ascii="Arial" w:hAnsi="Arial" w:cs="Arial"/>
              </w:rPr>
              <w:t>16 нас хүртэл</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tcPr>
          <w:p w:rsidR="00791D7F" w:rsidRDefault="00791D7F" w:rsidP="00791D7F">
            <w:pPr>
              <w:pStyle w:val="NoSpacing"/>
              <w:spacing w:line="256" w:lineRule="auto"/>
              <w:jc w:val="both"/>
              <w:rPr>
                <w:rFonts w:ascii="Arial" w:eastAsia="Times New Roman" w:hAnsi="Arial" w:cs="Arial"/>
              </w:rPr>
            </w:pPr>
            <w:r>
              <w:rPr>
                <w:rFonts w:ascii="Arial" w:eastAsia="Times New Roman" w:hAnsi="Arial" w:cs="Arial"/>
              </w:rPr>
              <w:t xml:space="preserve">Дунгийн болон сонсголын дотор сувгийн гажигтай, (мэдрэл мэдрэхүйн)-ийн шалтгаан </w:t>
            </w:r>
            <w:r>
              <w:rPr>
                <w:rFonts w:ascii="Arial" w:eastAsia="Times New Roman" w:hAnsi="Arial" w:cs="Arial"/>
              </w:rPr>
              <w:lastRenderedPageBreak/>
              <w:t>тодорхойгүй сонсгол бууралттай, сонсгол нөхөн сэргээх мэс засалд үр дүнтэй боловч эцэг</w:t>
            </w:r>
            <w:r w:rsidR="00014834">
              <w:rPr>
                <w:rFonts w:ascii="Arial" w:eastAsia="Times New Roman" w:hAnsi="Arial" w:cs="Arial"/>
              </w:rPr>
              <w:t>,</w:t>
            </w:r>
            <w:r>
              <w:rPr>
                <w:rFonts w:ascii="Arial" w:eastAsia="Times New Roman" w:hAnsi="Arial" w:cs="Arial"/>
              </w:rPr>
              <w:t xml:space="preserve"> эхийн  хүсэлтээр эмчилгээнээс татгалзсан </w:t>
            </w:r>
            <w:r w:rsidR="00014834">
              <w:rPr>
                <w:rFonts w:ascii="Arial" w:eastAsia="Times New Roman" w:hAnsi="Arial" w:cs="Arial"/>
              </w:rPr>
              <w:t xml:space="preserve">тохиолдолд </w:t>
            </w:r>
            <w:r>
              <w:rPr>
                <w:rFonts w:ascii="Arial" w:eastAsia="Times New Roman" w:hAnsi="Arial" w:cs="Arial"/>
              </w:rPr>
              <w:t>6 наснаас</w:t>
            </w:r>
            <w:r w:rsidR="00014834">
              <w:rPr>
                <w:rFonts w:ascii="Arial" w:eastAsia="Times New Roman" w:hAnsi="Arial" w:cs="Arial"/>
              </w:rPr>
              <w:t xml:space="preserve"> байнгын</w:t>
            </w:r>
            <w:r>
              <w:rPr>
                <w:rFonts w:ascii="Arial" w:eastAsia="Times New Roman" w:hAnsi="Arial" w:cs="Arial"/>
              </w:rPr>
              <w:t xml:space="preserve"> асаргааг сунгахгүй</w:t>
            </w:r>
            <w:r w:rsidR="00014834">
              <w:rPr>
                <w:rFonts w:ascii="Arial" w:eastAsia="Times New Roman" w:hAnsi="Arial" w:cs="Arial"/>
              </w:rPr>
              <w:t>.</w:t>
            </w:r>
          </w:p>
          <w:p w:rsidR="00764562" w:rsidRDefault="0041204A" w:rsidP="00791D7F">
            <w:pPr>
              <w:pStyle w:val="NoSpacing"/>
              <w:spacing w:line="256" w:lineRule="auto"/>
              <w:jc w:val="both"/>
              <w:rPr>
                <w:rFonts w:ascii="Arial" w:hAnsi="Arial" w:cs="Arial"/>
              </w:rPr>
            </w:pPr>
            <w:r>
              <w:rPr>
                <w:rFonts w:ascii="Arial" w:eastAsia="Times New Roman" w:hAnsi="Arial" w:cs="Arial"/>
                <w:b/>
              </w:rPr>
              <w:t>Х</w:t>
            </w:r>
            <w:r w:rsidRPr="0019061C">
              <w:rPr>
                <w:rFonts w:ascii="Arial" w:eastAsia="Times New Roman" w:hAnsi="Arial" w:cs="Arial"/>
                <w:b/>
              </w:rPr>
              <w:t>яналт</w:t>
            </w:r>
            <w:r w:rsidRPr="007D34D7">
              <w:rPr>
                <w:rFonts w:ascii="Arial" w:eastAsia="Times New Roman" w:hAnsi="Arial" w:cs="Arial"/>
              </w:rPr>
              <w:t xml:space="preserve">. </w:t>
            </w:r>
            <w:r w:rsidR="00014834">
              <w:rPr>
                <w:rFonts w:ascii="Arial" w:eastAsia="Times New Roman" w:hAnsi="Arial" w:cs="Arial"/>
              </w:rPr>
              <w:t>Бүсийн оношилгоо, эмчилгээний төв</w:t>
            </w:r>
            <w:r>
              <w:rPr>
                <w:rFonts w:ascii="Arial" w:eastAsia="Times New Roman" w:hAnsi="Arial" w:cs="Arial"/>
              </w:rPr>
              <w:t xml:space="preserve">, аймаг, дүүргийн болон лавлагаа шатлалын эрүүл мэндийн байгууллагын чих, хамар, хоолойн эмч, төрөлжсөн нарийн мэргэжлийн эмнэлгийн чих, хамар, хоолойн эмч болон чих, хамар, хоолойн мэс заслын эмч, сонсгол-тэнцвэрийн эмч нарын хяналтад </w:t>
            </w:r>
            <w:r w:rsidR="005E6382">
              <w:rPr>
                <w:rFonts w:ascii="Arial" w:eastAsia="Times New Roman" w:hAnsi="Arial" w:cs="Arial"/>
              </w:rPr>
              <w:t xml:space="preserve">жилд 2-оос доошгүй удаа хамрагдах. </w:t>
            </w:r>
            <w:r>
              <w:rPr>
                <w:rFonts w:ascii="Arial" w:hAnsi="Arial" w:cs="Arial"/>
              </w:rPr>
              <w:t xml:space="preserve"> </w:t>
            </w:r>
          </w:p>
          <w:p w:rsidR="00B879AA" w:rsidRPr="00643CF6" w:rsidRDefault="00FB09DD" w:rsidP="00791D7F">
            <w:pPr>
              <w:pStyle w:val="NoSpacing"/>
              <w:spacing w:line="256" w:lineRule="auto"/>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41204A">
              <w:rPr>
                <w:rFonts w:ascii="Arial" w:hAnsi="Arial" w:cs="Arial"/>
              </w:rPr>
              <w:t>шийдвэрийн дагуу холбогдох хөгжлийн дэмжлэгийн үйлчилгээнд хамрагдах.</w:t>
            </w:r>
          </w:p>
        </w:tc>
      </w:tr>
      <w:tr w:rsidR="002169AF" w:rsidRPr="00643CF6" w:rsidTr="0088733D">
        <w:tc>
          <w:tcPr>
            <w:tcW w:w="0" w:type="auto"/>
            <w:shd w:val="clear" w:color="auto" w:fill="auto"/>
            <w:vAlign w:val="center"/>
          </w:tcPr>
          <w:p w:rsidR="002169AF" w:rsidRPr="00643CF6" w:rsidRDefault="002169AF" w:rsidP="002169AF">
            <w:pPr>
              <w:pStyle w:val="NoSpacing"/>
              <w:rPr>
                <w:rFonts w:ascii="Arial" w:hAnsi="Arial" w:cs="Arial"/>
              </w:rPr>
            </w:pPr>
            <w:r w:rsidRPr="00643CF6">
              <w:rPr>
                <w:rFonts w:ascii="Arial" w:hAnsi="Arial" w:cs="Arial"/>
              </w:rPr>
              <w:lastRenderedPageBreak/>
              <w:t>5.6</w:t>
            </w:r>
          </w:p>
        </w:tc>
        <w:tc>
          <w:tcPr>
            <w:tcW w:w="3481"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2 талын дуу хүлээн авах хэлбэрийн хүнд зэргийн бууралт</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7B263A">
            <w:pPr>
              <w:pStyle w:val="NoSpacing"/>
              <w:spacing w:line="256" w:lineRule="auto"/>
              <w:jc w:val="center"/>
              <w:rPr>
                <w:rFonts w:ascii="Arial" w:eastAsia="Times New Roman" w:hAnsi="Arial" w:cs="Arial"/>
              </w:rPr>
            </w:pPr>
            <w:r w:rsidRPr="00643CF6">
              <w:rPr>
                <w:rFonts w:ascii="Arial" w:eastAsia="Times New Roman" w:hAnsi="Arial" w:cs="Arial"/>
              </w:rPr>
              <w:t>H90.3</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12-36 сар</w:t>
            </w:r>
          </w:p>
          <w:p w:rsidR="002169AF" w:rsidRPr="00643CF6" w:rsidRDefault="002169AF" w:rsidP="002169AF">
            <w:pPr>
              <w:pStyle w:val="NoSpacing"/>
              <w:spacing w:line="256" w:lineRule="auto"/>
              <w:jc w:val="both"/>
              <w:rPr>
                <w:rFonts w:ascii="Arial" w:eastAsia="Times New Roman" w:hAnsi="Arial" w:cs="Arial"/>
              </w:rPr>
            </w:pP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tcPr>
          <w:p w:rsidR="005D1DC4" w:rsidRDefault="005D1DC4" w:rsidP="00922709">
            <w:pPr>
              <w:pStyle w:val="NoSpacing"/>
              <w:jc w:val="both"/>
              <w:rPr>
                <w:rFonts w:ascii="Arial" w:eastAsia="Times New Roman" w:hAnsi="Arial" w:cs="Arial"/>
              </w:rPr>
            </w:pPr>
            <w:r w:rsidRPr="00AF36AE">
              <w:rPr>
                <w:rFonts w:ascii="Arial" w:eastAsia="Times New Roman" w:hAnsi="Arial" w:cs="Arial"/>
              </w:rPr>
              <w:t xml:space="preserve">Төрөлхийн болон дуу хүлээн авах хэлбэрийн 2 талын IV зэрэг (хүнд зэрэг хэлбэр)-ийн дүлийрэлтийн сонсгол бууралтын үед эмчилгээний асуудал бүрэн шийдэгдтэл эхний 36 сар </w:t>
            </w:r>
            <w:r w:rsidR="004D7015">
              <w:rPr>
                <w:rFonts w:ascii="Arial" w:eastAsia="Times New Roman" w:hAnsi="Arial" w:cs="Arial"/>
              </w:rPr>
              <w:t xml:space="preserve">байнгын </w:t>
            </w:r>
            <w:r w:rsidRPr="00AF36AE">
              <w:rPr>
                <w:rFonts w:ascii="Arial" w:eastAsia="Times New Roman" w:hAnsi="Arial" w:cs="Arial"/>
              </w:rPr>
              <w:t xml:space="preserve">асаргаанд байх </w:t>
            </w:r>
            <w:r w:rsidR="00E92EF0">
              <w:rPr>
                <w:rFonts w:ascii="Arial" w:eastAsia="Times New Roman" w:hAnsi="Arial" w:cs="Arial"/>
                <w:lang w:val="en-US"/>
              </w:rPr>
              <w:t>(</w:t>
            </w:r>
            <w:r w:rsidRPr="00AF36AE">
              <w:rPr>
                <w:rFonts w:ascii="Arial" w:eastAsia="Times New Roman" w:hAnsi="Arial" w:cs="Arial"/>
              </w:rPr>
              <w:t>сонсголын аппарат хэрэглэх</w:t>
            </w:r>
            <w:r w:rsidRPr="00AF36AE">
              <w:rPr>
                <w:rFonts w:ascii="Arial" w:eastAsia="Times New Roman" w:hAnsi="Arial" w:cs="Arial"/>
                <w:lang w:val="en-US"/>
              </w:rPr>
              <w:t xml:space="preserve">) </w:t>
            </w:r>
            <w:r w:rsidRPr="00AF36AE">
              <w:rPr>
                <w:rFonts w:ascii="Arial" w:eastAsia="Times New Roman" w:hAnsi="Arial" w:cs="Arial"/>
              </w:rPr>
              <w:t xml:space="preserve">бөгөөд хэрэв сонсгол нөхөн сэргээх мэс засал хийгдсэн бол мэс заслын дараах сонсголын сайжралтын үр дүнгээс хамааран 36 сараар </w:t>
            </w:r>
            <w:r w:rsidR="004D7015">
              <w:rPr>
                <w:rFonts w:ascii="Arial" w:eastAsia="Times New Roman" w:hAnsi="Arial" w:cs="Arial"/>
              </w:rPr>
              <w:t xml:space="preserve">байнгын </w:t>
            </w:r>
            <w:r w:rsidRPr="00AF36AE">
              <w:rPr>
                <w:rFonts w:ascii="Arial" w:eastAsia="Times New Roman" w:hAnsi="Arial" w:cs="Arial"/>
              </w:rPr>
              <w:t xml:space="preserve">асаргааг сунгах ба чих, хамар, хоолойн хяналтын эмчийн дүгнэлтийг үндэслэнэ. </w:t>
            </w:r>
          </w:p>
          <w:p w:rsidR="008D6325" w:rsidRDefault="00E92EF0" w:rsidP="006B6849">
            <w:pPr>
              <w:pStyle w:val="NoSpacing"/>
              <w:spacing w:line="256" w:lineRule="auto"/>
              <w:jc w:val="both"/>
              <w:rPr>
                <w:rFonts w:ascii="Arial" w:hAnsi="Arial" w:cs="Arial"/>
              </w:rPr>
            </w:pPr>
            <w:r>
              <w:rPr>
                <w:rFonts w:ascii="Arial" w:eastAsia="Times New Roman" w:hAnsi="Arial" w:cs="Arial"/>
                <w:b/>
              </w:rPr>
              <w:t>Х</w:t>
            </w:r>
            <w:r w:rsidRPr="0019061C">
              <w:rPr>
                <w:rFonts w:ascii="Arial" w:eastAsia="Times New Roman" w:hAnsi="Arial" w:cs="Arial"/>
                <w:b/>
              </w:rPr>
              <w:t>яналт</w:t>
            </w:r>
            <w:r w:rsidRPr="007D34D7">
              <w:rPr>
                <w:rFonts w:ascii="Arial" w:eastAsia="Times New Roman" w:hAnsi="Arial" w:cs="Arial"/>
              </w:rPr>
              <w:t xml:space="preserve">. </w:t>
            </w:r>
            <w:r w:rsidR="004D7015">
              <w:rPr>
                <w:rFonts w:ascii="Arial" w:eastAsia="Times New Roman" w:hAnsi="Arial" w:cs="Arial"/>
              </w:rPr>
              <w:t>Бүсийн оношилгоо, эмчилгээний төв</w:t>
            </w:r>
            <w:r>
              <w:rPr>
                <w:rFonts w:ascii="Arial" w:eastAsia="Times New Roman" w:hAnsi="Arial" w:cs="Arial"/>
              </w:rPr>
              <w:t>, аймаг, дүүргийн болон лавлагаа шатлалын эрүүл мэндийн байгууллагын чих, хамар, хоолойн эмч, төрөлжсөн нарийн мэргэжлийн эмнэлгийн чих, хамар, хоолойн эмч болон чих, хамар, хоолойн мэс заслын эмч, сонсг</w:t>
            </w:r>
            <w:r w:rsidR="0067155F">
              <w:rPr>
                <w:rFonts w:ascii="Arial" w:eastAsia="Times New Roman" w:hAnsi="Arial" w:cs="Arial"/>
              </w:rPr>
              <w:t>ол-тэнцвэрийн эмч нарын хяналт</w:t>
            </w:r>
            <w:r w:rsidR="000D098C">
              <w:rPr>
                <w:rFonts w:ascii="Arial" w:eastAsia="Times New Roman" w:hAnsi="Arial" w:cs="Arial"/>
              </w:rPr>
              <w:t xml:space="preserve">ын үзлэгт жилд 2-оос доошгүй удаа хамрагдах. </w:t>
            </w:r>
            <w:r>
              <w:rPr>
                <w:rFonts w:ascii="Arial" w:hAnsi="Arial" w:cs="Arial"/>
              </w:rPr>
              <w:t xml:space="preserve"> </w:t>
            </w:r>
          </w:p>
          <w:p w:rsidR="002169AF" w:rsidRPr="00643CF6" w:rsidRDefault="00FB09DD" w:rsidP="006B6849">
            <w:pPr>
              <w:pStyle w:val="NoSpacing"/>
              <w:spacing w:line="256" w:lineRule="auto"/>
              <w:jc w:val="both"/>
              <w:rPr>
                <w:rFonts w:ascii="Arial" w:eastAsia="Times New Roman" w:hAnsi="Arial" w:cs="Arial"/>
              </w:rPr>
            </w:pPr>
            <w:r>
              <w:rPr>
                <w:rFonts w:ascii="Arial" w:hAnsi="Arial" w:cs="Arial"/>
              </w:rPr>
              <w:lastRenderedPageBreak/>
              <w:t xml:space="preserve">Хөгжлийн бэрхшээлтэй хүүхдийн эрүүл мэнд, боловсрол, нийгмийн хамгааллын салбар комиссын </w:t>
            </w:r>
            <w:r w:rsidR="00E92EF0">
              <w:rPr>
                <w:rFonts w:ascii="Arial" w:hAnsi="Arial" w:cs="Arial"/>
              </w:rPr>
              <w:t>шийдвэрийн дагуу холбогдох хөгжлийн дэмжлэгийн үйлчилгээнд хамрагдах.</w:t>
            </w:r>
          </w:p>
        </w:tc>
      </w:tr>
      <w:tr w:rsidR="002169AF" w:rsidRPr="00643CF6" w:rsidTr="0088733D">
        <w:tc>
          <w:tcPr>
            <w:tcW w:w="0" w:type="auto"/>
            <w:shd w:val="clear" w:color="auto" w:fill="auto"/>
            <w:vAlign w:val="center"/>
          </w:tcPr>
          <w:p w:rsidR="002169AF" w:rsidRPr="00643CF6" w:rsidRDefault="002169AF" w:rsidP="002169AF">
            <w:pPr>
              <w:pStyle w:val="NoSpacing"/>
              <w:rPr>
                <w:rFonts w:ascii="Arial" w:hAnsi="Arial" w:cs="Arial"/>
              </w:rPr>
            </w:pPr>
            <w:r w:rsidRPr="00643CF6">
              <w:rPr>
                <w:rFonts w:ascii="Arial" w:hAnsi="Arial" w:cs="Arial"/>
              </w:rPr>
              <w:lastRenderedPageBreak/>
              <w:t>5.7</w:t>
            </w:r>
          </w:p>
        </w:tc>
        <w:tc>
          <w:tcPr>
            <w:tcW w:w="3481"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Дунгийн суулгацтай хүүхэд төрөлхийн 2 талын дуу хүлээн авах хэлбэрийн хүнд зэргийн дүлий (1 талд тавьсан бол)</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0F500F">
            <w:pPr>
              <w:pStyle w:val="NoSpacing"/>
              <w:spacing w:line="256" w:lineRule="auto"/>
              <w:jc w:val="center"/>
              <w:rPr>
                <w:rFonts w:ascii="Arial" w:eastAsia="Times New Roman" w:hAnsi="Arial" w:cs="Arial"/>
              </w:rPr>
            </w:pPr>
            <w:r w:rsidRPr="00643CF6">
              <w:rPr>
                <w:rFonts w:ascii="Arial" w:eastAsia="Times New Roman" w:hAnsi="Arial" w:cs="Arial"/>
              </w:rPr>
              <w:t>H90.5</w:t>
            </w:r>
          </w:p>
          <w:p w:rsidR="002169AF" w:rsidRPr="00643CF6" w:rsidRDefault="002169AF" w:rsidP="000F500F">
            <w:pPr>
              <w:pStyle w:val="NoSpacing"/>
              <w:spacing w:line="256" w:lineRule="auto"/>
              <w:jc w:val="center"/>
              <w:rPr>
                <w:rFonts w:ascii="Arial" w:eastAsia="Times New Roman" w:hAnsi="Arial" w:cs="Arial"/>
              </w:rPr>
            </w:pPr>
            <w:r w:rsidRPr="00643CF6">
              <w:rPr>
                <w:rFonts w:ascii="Arial" w:eastAsia="Times New Roman" w:hAnsi="Arial" w:cs="Arial"/>
              </w:rPr>
              <w:t>H90.3</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12-36 сар</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tcPr>
          <w:p w:rsidR="00922709" w:rsidRDefault="00922709" w:rsidP="00922709">
            <w:pPr>
              <w:pStyle w:val="NoSpacing"/>
              <w:spacing w:line="256" w:lineRule="auto"/>
              <w:jc w:val="both"/>
              <w:rPr>
                <w:rFonts w:ascii="Arial" w:eastAsia="Times New Roman" w:hAnsi="Arial" w:cs="Arial"/>
              </w:rPr>
            </w:pPr>
            <w:r>
              <w:rPr>
                <w:rFonts w:ascii="Arial" w:eastAsia="Times New Roman" w:hAnsi="Arial" w:cs="Arial"/>
              </w:rPr>
              <w:t>Мэс засал эмчилгээ хийлгэх хүртэл байнгын асаргаанд байх ба дунгийн суулгац, ясан дамжуулалтын сонсголын аппарат суулгасан тохиолдолд мэс заслын дараа 36 сар байнгын асаргаа шаардагдана.</w:t>
            </w:r>
          </w:p>
          <w:p w:rsidR="00922709" w:rsidRDefault="00922709" w:rsidP="00922709">
            <w:pPr>
              <w:pStyle w:val="NoSpacing"/>
              <w:spacing w:line="256" w:lineRule="auto"/>
              <w:jc w:val="both"/>
              <w:rPr>
                <w:rFonts w:ascii="Arial" w:eastAsia="Times New Roman" w:hAnsi="Arial" w:cs="Arial"/>
              </w:rPr>
            </w:pPr>
            <w:r>
              <w:rPr>
                <w:rFonts w:ascii="Arial" w:eastAsia="Times New Roman" w:hAnsi="Arial" w:cs="Arial"/>
              </w:rPr>
              <w:t xml:space="preserve">Мэс засал эмчилгээний дараах асаргааны хугацаанд хийгдэх сонсгол нөхөн сэргээх, хэл заслын эмчилгээнүүдийн үр дүн нь үг таних чадвар үгийн тестээр 50%-аас доош байгаа нь сонсгол судлалын эмч болон хэл заслын багш нарын хамтарсан дүгнэлтээр нотлогдсон тохиолдолд </w:t>
            </w:r>
            <w:r w:rsidR="00251EDE">
              <w:rPr>
                <w:rFonts w:ascii="Arial" w:eastAsia="Times New Roman" w:hAnsi="Arial" w:cs="Arial"/>
              </w:rPr>
              <w:t xml:space="preserve">байнгын </w:t>
            </w:r>
            <w:r>
              <w:rPr>
                <w:rFonts w:ascii="Arial" w:eastAsia="Times New Roman" w:hAnsi="Arial" w:cs="Arial"/>
              </w:rPr>
              <w:t>асаргааг дахин 36 сар сунгана.</w:t>
            </w:r>
          </w:p>
          <w:p w:rsidR="00FB09DD" w:rsidRDefault="009D0CFC" w:rsidP="006B6849">
            <w:pPr>
              <w:pStyle w:val="NoSpacing"/>
              <w:spacing w:line="256" w:lineRule="auto"/>
              <w:jc w:val="both"/>
              <w:rPr>
                <w:rFonts w:ascii="Arial" w:hAnsi="Arial" w:cs="Arial"/>
              </w:rPr>
            </w:pPr>
            <w:r>
              <w:rPr>
                <w:rFonts w:ascii="Arial" w:eastAsia="Times New Roman" w:hAnsi="Arial" w:cs="Arial"/>
                <w:b/>
              </w:rPr>
              <w:t>Х</w:t>
            </w:r>
            <w:r w:rsidRPr="0019061C">
              <w:rPr>
                <w:rFonts w:ascii="Arial" w:eastAsia="Times New Roman" w:hAnsi="Arial" w:cs="Arial"/>
                <w:b/>
              </w:rPr>
              <w:t>яналт</w:t>
            </w:r>
            <w:r w:rsidRPr="007D34D7">
              <w:rPr>
                <w:rFonts w:ascii="Arial" w:eastAsia="Times New Roman" w:hAnsi="Arial" w:cs="Arial"/>
              </w:rPr>
              <w:t xml:space="preserve">. </w:t>
            </w:r>
            <w:r w:rsidR="0067155F">
              <w:rPr>
                <w:rFonts w:ascii="Arial" w:eastAsia="Times New Roman" w:hAnsi="Arial" w:cs="Arial"/>
              </w:rPr>
              <w:t>Бүсийн оношилгоо, эмчилгээний төв</w:t>
            </w:r>
            <w:r>
              <w:rPr>
                <w:rFonts w:ascii="Arial" w:eastAsia="Times New Roman" w:hAnsi="Arial" w:cs="Arial"/>
              </w:rPr>
              <w:t>, аймаг, дүүргийн болон лавлагаа шатлалын эрүүл мэндийн байгууллагын чих, хамар, хоолойн эмч, төрөлжсөн нарийн мэргэжлийн эмнэлгийн чих, хамар, хоолойн эмч болон чих, хамар, хоолойн мэс заслын эмч, сонсгол-тэнцвэрийн эмч нарын хяналт</w:t>
            </w:r>
            <w:r w:rsidR="000D098C">
              <w:rPr>
                <w:rFonts w:ascii="Arial" w:eastAsia="Times New Roman" w:hAnsi="Arial" w:cs="Arial"/>
              </w:rPr>
              <w:t xml:space="preserve">ын үзлэгт жилд 2-оос доошгүй удаа хамрагдах. </w:t>
            </w:r>
            <w:r>
              <w:rPr>
                <w:rFonts w:ascii="Arial" w:hAnsi="Arial" w:cs="Arial"/>
              </w:rPr>
              <w:t xml:space="preserve"> </w:t>
            </w:r>
          </w:p>
          <w:p w:rsidR="002169AF" w:rsidRPr="00643CF6" w:rsidRDefault="00FB09DD" w:rsidP="006B6849">
            <w:pPr>
              <w:pStyle w:val="NoSpacing"/>
              <w:spacing w:line="256" w:lineRule="auto"/>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9D0CFC">
              <w:rPr>
                <w:rFonts w:ascii="Arial" w:hAnsi="Arial" w:cs="Arial"/>
              </w:rPr>
              <w:t>шийдвэрийн дагуу холбогдох хөгжлийн дэмжлэгийн үйлчилгээнд хамрагдах.</w:t>
            </w:r>
          </w:p>
        </w:tc>
      </w:tr>
      <w:tr w:rsidR="002169AF" w:rsidRPr="00643CF6" w:rsidTr="0088733D">
        <w:tc>
          <w:tcPr>
            <w:tcW w:w="0" w:type="auto"/>
            <w:shd w:val="clear" w:color="auto" w:fill="auto"/>
            <w:vAlign w:val="center"/>
          </w:tcPr>
          <w:p w:rsidR="002169AF" w:rsidRPr="00643CF6" w:rsidRDefault="002169AF" w:rsidP="002169AF">
            <w:pPr>
              <w:pStyle w:val="NoSpacing"/>
              <w:rPr>
                <w:rFonts w:ascii="Arial" w:hAnsi="Arial" w:cs="Arial"/>
              </w:rPr>
            </w:pPr>
            <w:r w:rsidRPr="00643CF6">
              <w:rPr>
                <w:rFonts w:ascii="Arial" w:hAnsi="Arial" w:cs="Arial"/>
              </w:rPr>
              <w:t>5.8</w:t>
            </w:r>
          </w:p>
        </w:tc>
        <w:tc>
          <w:tcPr>
            <w:tcW w:w="3481"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Дунгийн суулгацтай хүүхэд (төрөлхийн 2 талын дуу хүлээн авах хэлбэрийн хүнд зэргийн дүлий) 2 талд тавьсан бол</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420402">
            <w:pPr>
              <w:pStyle w:val="NoSpacing"/>
              <w:spacing w:line="256" w:lineRule="auto"/>
              <w:jc w:val="center"/>
              <w:rPr>
                <w:rFonts w:ascii="Arial" w:eastAsia="Times New Roman" w:hAnsi="Arial" w:cs="Arial"/>
              </w:rPr>
            </w:pPr>
            <w:r w:rsidRPr="00643CF6">
              <w:rPr>
                <w:rFonts w:ascii="Arial" w:eastAsia="Times New Roman" w:hAnsi="Arial" w:cs="Arial"/>
              </w:rPr>
              <w:t>H90.5</w:t>
            </w:r>
          </w:p>
          <w:p w:rsidR="002169AF" w:rsidRPr="00643CF6" w:rsidRDefault="002169AF" w:rsidP="00420402">
            <w:pPr>
              <w:pStyle w:val="NoSpacing"/>
              <w:spacing w:line="256" w:lineRule="auto"/>
              <w:jc w:val="center"/>
              <w:rPr>
                <w:rFonts w:ascii="Arial" w:eastAsia="Times New Roman" w:hAnsi="Arial" w:cs="Arial"/>
              </w:rPr>
            </w:pPr>
            <w:r w:rsidRPr="00643CF6">
              <w:rPr>
                <w:rFonts w:ascii="Arial" w:eastAsia="Times New Roman" w:hAnsi="Arial" w:cs="Arial"/>
              </w:rPr>
              <w:t>H90.3</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12-36 сар хүртэл</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tcPr>
          <w:p w:rsidR="00922709" w:rsidRDefault="00922709" w:rsidP="00922709">
            <w:pPr>
              <w:pStyle w:val="NoSpacing"/>
              <w:spacing w:line="256" w:lineRule="auto"/>
              <w:jc w:val="both"/>
              <w:rPr>
                <w:rFonts w:ascii="Arial" w:eastAsia="Times New Roman" w:hAnsi="Arial" w:cs="Arial"/>
              </w:rPr>
            </w:pPr>
            <w:r>
              <w:rPr>
                <w:rFonts w:ascii="Arial" w:eastAsia="Times New Roman" w:hAnsi="Arial" w:cs="Arial"/>
              </w:rPr>
              <w:t xml:space="preserve">Эхний дунгийн суулгац эмчилгээний асаргааны хугацаанд дараагийн дунгийн суулгац (нөгөө чихэнд)-ын мэс засал хийгдвэл сүүлчийн мэс засал хийгдсэн өдрөөс </w:t>
            </w:r>
            <w:r w:rsidR="007D1B83">
              <w:rPr>
                <w:rFonts w:ascii="Arial" w:eastAsia="Times New Roman" w:hAnsi="Arial" w:cs="Arial"/>
              </w:rPr>
              <w:t xml:space="preserve">байнгын </w:t>
            </w:r>
            <w:r>
              <w:rPr>
                <w:rFonts w:ascii="Arial" w:eastAsia="Times New Roman" w:hAnsi="Arial" w:cs="Arial"/>
              </w:rPr>
              <w:t>асаргааг дахин 36 сар хүртэл</w:t>
            </w:r>
            <w:r w:rsidR="007D1B83">
              <w:rPr>
                <w:rFonts w:ascii="Arial" w:eastAsia="Times New Roman" w:hAnsi="Arial" w:cs="Arial"/>
              </w:rPr>
              <w:t xml:space="preserve"> хугацаагаар</w:t>
            </w:r>
            <w:r>
              <w:rPr>
                <w:rFonts w:ascii="Arial" w:eastAsia="Times New Roman" w:hAnsi="Arial" w:cs="Arial"/>
              </w:rPr>
              <w:t xml:space="preserve"> сунгах ба асаргааны хугацаанд хийгдэх сонсгол нөхөн сэргээх, хэл </w:t>
            </w:r>
            <w:r>
              <w:rPr>
                <w:rFonts w:ascii="Arial" w:eastAsia="Times New Roman" w:hAnsi="Arial" w:cs="Arial"/>
              </w:rPr>
              <w:lastRenderedPageBreak/>
              <w:t>заслын эмчилгээнүүдийн үр дүн нь үг таних чадвар үгийн тестээр 70%-аас доош байгаа нь сонсгол судлалын эмч болон</w:t>
            </w:r>
            <w:r w:rsidRPr="007A4D8D">
              <w:rPr>
                <w:rFonts w:ascii="Arial" w:eastAsia="Times New Roman" w:hAnsi="Arial" w:cs="Arial"/>
              </w:rPr>
              <w:t xml:space="preserve"> </w:t>
            </w:r>
            <w:r>
              <w:rPr>
                <w:rFonts w:ascii="Arial" w:eastAsia="Times New Roman" w:hAnsi="Arial" w:cs="Arial"/>
              </w:rPr>
              <w:t>хэл заслын багш нарын хамтарсан дүгнэлтээр нотлогдсон тохиолдолд асаргааг дахин 36 сар хүртэл</w:t>
            </w:r>
            <w:r w:rsidR="007D1B83">
              <w:rPr>
                <w:rFonts w:ascii="Arial" w:eastAsia="Times New Roman" w:hAnsi="Arial" w:cs="Arial"/>
              </w:rPr>
              <w:t xml:space="preserve"> хугацаагаар</w:t>
            </w:r>
            <w:r>
              <w:rPr>
                <w:rFonts w:ascii="Arial" w:eastAsia="Times New Roman" w:hAnsi="Arial" w:cs="Arial"/>
              </w:rPr>
              <w:t xml:space="preserve"> сунгана.</w:t>
            </w:r>
          </w:p>
          <w:p w:rsidR="000A5D64" w:rsidRDefault="00251EDE" w:rsidP="000A5D64">
            <w:pPr>
              <w:pStyle w:val="NoSpacing"/>
              <w:spacing w:line="256" w:lineRule="auto"/>
              <w:jc w:val="both"/>
              <w:rPr>
                <w:rFonts w:ascii="Arial" w:hAnsi="Arial" w:cs="Arial"/>
              </w:rPr>
            </w:pPr>
            <w:r>
              <w:rPr>
                <w:rFonts w:ascii="Arial" w:eastAsia="Times New Roman" w:hAnsi="Arial" w:cs="Arial"/>
                <w:b/>
              </w:rPr>
              <w:t>Х</w:t>
            </w:r>
            <w:r w:rsidRPr="0019061C">
              <w:rPr>
                <w:rFonts w:ascii="Arial" w:eastAsia="Times New Roman" w:hAnsi="Arial" w:cs="Arial"/>
                <w:b/>
              </w:rPr>
              <w:t>яналт</w:t>
            </w:r>
            <w:r w:rsidRPr="007D34D7">
              <w:rPr>
                <w:rFonts w:ascii="Arial" w:eastAsia="Times New Roman" w:hAnsi="Arial" w:cs="Arial"/>
              </w:rPr>
              <w:t xml:space="preserve">. </w:t>
            </w:r>
            <w:r w:rsidR="000A5D64">
              <w:rPr>
                <w:rFonts w:ascii="Arial" w:eastAsia="Times New Roman" w:hAnsi="Arial" w:cs="Arial"/>
              </w:rPr>
              <w:t>Бүсийн оношилгоо, эмчилгээний төв</w:t>
            </w:r>
            <w:r>
              <w:rPr>
                <w:rFonts w:ascii="Arial" w:eastAsia="Times New Roman" w:hAnsi="Arial" w:cs="Arial"/>
              </w:rPr>
              <w:t>, аймаг, дүүргийн болон лавлагаа шатлалын эрүүл мэндийн байгууллагын чих, хамар, хоолойн эмч, төрөлжсөн нарийн мэргэжлийн эмнэлгийн чих, хамар, хоолойн эмч болон чих, хамар, хоолойн мэс заслын эмч, сонсг</w:t>
            </w:r>
            <w:r w:rsidR="000A5D64">
              <w:rPr>
                <w:rFonts w:ascii="Arial" w:eastAsia="Times New Roman" w:hAnsi="Arial" w:cs="Arial"/>
              </w:rPr>
              <w:t>ол-тэнцвэрийн эмч нарын хяналт</w:t>
            </w:r>
            <w:r w:rsidR="000D098C">
              <w:rPr>
                <w:rFonts w:ascii="Arial" w:eastAsia="Times New Roman" w:hAnsi="Arial" w:cs="Arial"/>
              </w:rPr>
              <w:t xml:space="preserve">ын үзлэгт жилд 2-оос доошгүй удаа хамрагдах </w:t>
            </w:r>
            <w:r>
              <w:rPr>
                <w:rFonts w:ascii="Arial" w:eastAsia="Times New Roman" w:hAnsi="Arial" w:cs="Arial"/>
              </w:rPr>
              <w:t xml:space="preserve">ба </w:t>
            </w:r>
            <w:r w:rsidR="000A5D64">
              <w:rPr>
                <w:rFonts w:ascii="Arial" w:eastAsia="Times New Roman" w:hAnsi="Arial" w:cs="Arial"/>
              </w:rPr>
              <w:t xml:space="preserve">хэл </w:t>
            </w:r>
            <w:r w:rsidRPr="004F0EAE">
              <w:rPr>
                <w:rFonts w:ascii="Arial" w:eastAsia="Times New Roman" w:hAnsi="Arial" w:cs="Arial"/>
              </w:rPr>
              <w:t>заслын эмч, багшийн дүгнэлт</w:t>
            </w:r>
            <w:r>
              <w:rPr>
                <w:rFonts w:ascii="Arial" w:eastAsia="Times New Roman" w:hAnsi="Arial" w:cs="Arial"/>
              </w:rPr>
              <w:t>и</w:t>
            </w:r>
            <w:r w:rsidRPr="004F0EAE">
              <w:rPr>
                <w:rFonts w:ascii="Arial" w:eastAsia="Times New Roman" w:hAnsi="Arial" w:cs="Arial"/>
              </w:rPr>
              <w:t>йг</w:t>
            </w:r>
            <w:r w:rsidRPr="004F0EAE">
              <w:rPr>
                <w:rFonts w:ascii="Arial" w:eastAsia="Times New Roman" w:hAnsi="Arial" w:cs="Arial"/>
                <w:lang w:val="en-US"/>
              </w:rPr>
              <w:t xml:space="preserve"> </w:t>
            </w:r>
            <w:r w:rsidRPr="004F0EAE">
              <w:rPr>
                <w:rFonts w:ascii="Arial" w:eastAsia="Times New Roman" w:hAnsi="Arial" w:cs="Arial"/>
              </w:rPr>
              <w:t>үндэслэнэ</w:t>
            </w:r>
            <w:r>
              <w:rPr>
                <w:rFonts w:ascii="Arial" w:eastAsia="Times New Roman" w:hAnsi="Arial" w:cs="Arial"/>
              </w:rPr>
              <w:t>.</w:t>
            </w:r>
            <w:r>
              <w:rPr>
                <w:rFonts w:ascii="Arial" w:hAnsi="Arial" w:cs="Arial"/>
              </w:rPr>
              <w:t xml:space="preserve"> </w:t>
            </w:r>
          </w:p>
          <w:p w:rsidR="002169AF" w:rsidRPr="00643CF6" w:rsidRDefault="004321EA" w:rsidP="000A5D64">
            <w:pPr>
              <w:pStyle w:val="NoSpacing"/>
              <w:spacing w:line="256" w:lineRule="auto"/>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251EDE">
              <w:rPr>
                <w:rFonts w:ascii="Arial" w:hAnsi="Arial" w:cs="Arial"/>
              </w:rPr>
              <w:t>шийдвэрийн дагуу холбогдох хөгжлийн дэмжлэгийн үйлчилгээнд хамрагдах.</w:t>
            </w:r>
          </w:p>
        </w:tc>
      </w:tr>
      <w:tr w:rsidR="002169AF" w:rsidRPr="00643CF6" w:rsidTr="0088733D">
        <w:tc>
          <w:tcPr>
            <w:tcW w:w="0" w:type="auto"/>
            <w:shd w:val="clear" w:color="auto" w:fill="auto"/>
            <w:vAlign w:val="center"/>
          </w:tcPr>
          <w:p w:rsidR="002169AF" w:rsidRPr="00643CF6" w:rsidRDefault="002169AF" w:rsidP="002169AF">
            <w:pPr>
              <w:pStyle w:val="NoSpacing"/>
              <w:rPr>
                <w:rFonts w:ascii="Arial" w:hAnsi="Arial" w:cs="Arial"/>
              </w:rPr>
            </w:pPr>
            <w:r w:rsidRPr="00643CF6">
              <w:rPr>
                <w:rFonts w:ascii="Arial" w:hAnsi="Arial" w:cs="Arial"/>
              </w:rPr>
              <w:lastRenderedPageBreak/>
              <w:t>5.9</w:t>
            </w:r>
          </w:p>
        </w:tc>
        <w:tc>
          <w:tcPr>
            <w:tcW w:w="3481"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Хамрын төрөлхийн гажиг (Гадна хамаргүй хоан битүү гэх мэт, хамрын төрөлхийн гаж хөгжил)</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420402">
            <w:pPr>
              <w:pStyle w:val="NoSpacing"/>
              <w:spacing w:line="256" w:lineRule="auto"/>
              <w:jc w:val="center"/>
              <w:rPr>
                <w:rFonts w:ascii="Arial" w:eastAsia="Times New Roman" w:hAnsi="Arial" w:cs="Arial"/>
              </w:rPr>
            </w:pPr>
            <w:r w:rsidRPr="00643CF6">
              <w:rPr>
                <w:rFonts w:ascii="Arial" w:eastAsia="Times New Roman" w:hAnsi="Arial" w:cs="Arial"/>
              </w:rPr>
              <w:t>Q31</w:t>
            </w:r>
          </w:p>
          <w:p w:rsidR="002169AF" w:rsidRPr="00643CF6" w:rsidRDefault="002169AF" w:rsidP="00420402">
            <w:pPr>
              <w:pStyle w:val="NoSpacing"/>
              <w:spacing w:line="256" w:lineRule="auto"/>
              <w:jc w:val="center"/>
              <w:rPr>
                <w:rFonts w:ascii="Arial" w:eastAsia="Times New Roman" w:hAnsi="Arial" w:cs="Arial"/>
              </w:rPr>
            </w:pPr>
            <w:r w:rsidRPr="00643CF6">
              <w:rPr>
                <w:rFonts w:ascii="Arial" w:eastAsia="Times New Roman" w:hAnsi="Arial" w:cs="Arial"/>
              </w:rPr>
              <w:t>Q30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2169AF" w:rsidP="002169AF">
            <w:pPr>
              <w:pStyle w:val="NoSpacing"/>
              <w:spacing w:line="256" w:lineRule="auto"/>
              <w:jc w:val="both"/>
              <w:rPr>
                <w:rFonts w:ascii="Arial" w:eastAsia="Times New Roman" w:hAnsi="Arial" w:cs="Arial"/>
              </w:rPr>
            </w:pPr>
            <w:r w:rsidRPr="00643CF6">
              <w:rPr>
                <w:rFonts w:ascii="Arial" w:eastAsia="Times New Roman" w:hAnsi="Arial" w:cs="Arial"/>
              </w:rPr>
              <w:t>12 сар хүртэл</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tcPr>
          <w:p w:rsidR="002169AF" w:rsidRPr="00643CF6" w:rsidRDefault="004C1904" w:rsidP="004C1904">
            <w:pPr>
              <w:pStyle w:val="NoSpacing"/>
              <w:spacing w:line="256" w:lineRule="auto"/>
              <w:jc w:val="both"/>
              <w:rPr>
                <w:rFonts w:ascii="Arial" w:eastAsia="Times New Roman" w:hAnsi="Arial" w:cs="Arial"/>
              </w:rPr>
            </w:pPr>
            <w:r>
              <w:rPr>
                <w:rFonts w:ascii="Arial" w:eastAsia="Times New Roman" w:hAnsi="Arial" w:cs="Arial"/>
              </w:rPr>
              <w:t>Хамрын төрөлхийн гажиг (г</w:t>
            </w:r>
            <w:r w:rsidR="00D10780">
              <w:rPr>
                <w:rFonts w:ascii="Arial" w:eastAsia="Times New Roman" w:hAnsi="Arial" w:cs="Arial"/>
              </w:rPr>
              <w:t>адна хамаргүй хоан битүү гэх мэт, хамрын төрөлхийн гаж хөгжил)-ийн нөхөн сэргээх мэс заслын дараа 12 сар байнгын асаргаа</w:t>
            </w:r>
            <w:r>
              <w:rPr>
                <w:rFonts w:ascii="Arial" w:eastAsia="Times New Roman" w:hAnsi="Arial" w:cs="Arial"/>
              </w:rPr>
              <w:t xml:space="preserve"> шаардлагатай </w:t>
            </w:r>
            <w:r w:rsidR="00D10780">
              <w:rPr>
                <w:rFonts w:ascii="Arial" w:eastAsia="Times New Roman" w:hAnsi="Arial" w:cs="Arial"/>
              </w:rPr>
              <w:t>бөгөөд дахин сунгагдахгүй.</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5.10</w:t>
            </w:r>
          </w:p>
        </w:tc>
        <w:tc>
          <w:tcPr>
            <w:tcW w:w="3481" w:type="dxa"/>
            <w:tcBorders>
              <w:top w:val="outset" w:sz="6" w:space="0" w:color="auto"/>
              <w:left w:val="outset" w:sz="6" w:space="0" w:color="auto"/>
              <w:bottom w:val="outset" w:sz="6" w:space="0" w:color="auto"/>
              <w:right w:val="outset" w:sz="6" w:space="0" w:color="auto"/>
            </w:tcBorders>
            <w:shd w:val="clear" w:color="auto" w:fill="FFFFFF"/>
            <w:vAlign w:val="center"/>
          </w:tcPr>
          <w:p w:rsidR="00DF1F48" w:rsidRPr="00643CF6" w:rsidRDefault="00DF1F48" w:rsidP="00DF1F48">
            <w:pPr>
              <w:pStyle w:val="NoSpacing"/>
              <w:spacing w:line="256" w:lineRule="auto"/>
              <w:jc w:val="both"/>
              <w:rPr>
                <w:rFonts w:ascii="Arial" w:eastAsia="Times New Roman" w:hAnsi="Arial" w:cs="Arial"/>
              </w:rPr>
            </w:pPr>
            <w:r w:rsidRPr="00643CF6">
              <w:rPr>
                <w:rFonts w:ascii="Arial" w:eastAsia="Times New Roman" w:hAnsi="Arial" w:cs="Arial"/>
              </w:rPr>
              <w:t>Мөгөөрсөн хоолойд гуурс тавих эмчилгээ эмчилгээ хийгдсэн</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DF1F48" w:rsidRPr="00643CF6" w:rsidRDefault="00DF1F48" w:rsidP="00DF1F48">
            <w:pPr>
              <w:pStyle w:val="NoSpacing"/>
              <w:spacing w:line="256" w:lineRule="auto"/>
              <w:jc w:val="center"/>
              <w:rPr>
                <w:rFonts w:ascii="Arial" w:eastAsia="Times New Roman" w:hAnsi="Arial" w:cs="Arial"/>
              </w:rPr>
            </w:pPr>
            <w:r w:rsidRPr="00643CF6">
              <w:rPr>
                <w:rFonts w:ascii="Arial" w:eastAsia="Times New Roman" w:hAnsi="Arial" w:cs="Arial"/>
              </w:rPr>
              <w:t>J38</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DF1F48" w:rsidRPr="00643CF6" w:rsidRDefault="00DF1F48" w:rsidP="00DF1F48">
            <w:pPr>
              <w:pStyle w:val="NoSpacing"/>
              <w:spacing w:line="256" w:lineRule="auto"/>
              <w:jc w:val="both"/>
              <w:rPr>
                <w:rFonts w:ascii="Arial" w:eastAsia="Times New Roman" w:hAnsi="Arial" w:cs="Arial"/>
              </w:rPr>
            </w:pPr>
            <w:r>
              <w:rPr>
                <w:rFonts w:ascii="Arial" w:hAnsi="Arial" w:cs="Arial"/>
              </w:rPr>
              <w:t xml:space="preserve">16 нас хүртэл </w:t>
            </w:r>
            <w:r w:rsidRPr="00BE07CE">
              <w:rPr>
                <w:rFonts w:ascii="Arial" w:hAnsi="Arial" w:cs="Arial"/>
              </w:rPr>
              <w:t xml:space="preserve"> </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tcPr>
          <w:p w:rsidR="00DF1F48" w:rsidRDefault="00DF1F48" w:rsidP="00DF1F48">
            <w:pPr>
              <w:pStyle w:val="NoSpacing"/>
              <w:spacing w:line="256" w:lineRule="auto"/>
              <w:jc w:val="both"/>
              <w:rPr>
                <w:rFonts w:ascii="Arial" w:eastAsia="Times New Roman" w:hAnsi="Arial" w:cs="Arial"/>
              </w:rPr>
            </w:pPr>
            <w:r>
              <w:rPr>
                <w:rFonts w:ascii="Arial" w:eastAsia="Times New Roman" w:hAnsi="Arial" w:cs="Arial"/>
              </w:rPr>
              <w:t>Мөгөөрсөн хоолойд гуурс тавих эмчилгээ хийгдсэн тохиолдолд мэс заслын дараа 36 сар байнгын асаргаа</w:t>
            </w:r>
            <w:r w:rsidR="00EB6657">
              <w:rPr>
                <w:rFonts w:ascii="Arial" w:eastAsia="Times New Roman" w:hAnsi="Arial" w:cs="Arial"/>
              </w:rPr>
              <w:t xml:space="preserve"> шаардлагатай. Д</w:t>
            </w:r>
            <w:r>
              <w:rPr>
                <w:rFonts w:ascii="Arial" w:eastAsia="Times New Roman" w:hAnsi="Arial" w:cs="Arial"/>
              </w:rPr>
              <w:t>уу нөхөн сэргээгдээгүй, мөгөөрсөн хоолойг нөхөх боломжгүй бол</w:t>
            </w:r>
            <w:r w:rsidR="00EB6657">
              <w:rPr>
                <w:rFonts w:ascii="Arial" w:eastAsia="Times New Roman" w:hAnsi="Arial" w:cs="Arial"/>
              </w:rPr>
              <w:t xml:space="preserve"> чих, хамар, хоолойн </w:t>
            </w:r>
            <w:r w:rsidRPr="00FF5B8A">
              <w:rPr>
                <w:rFonts w:ascii="Arial" w:eastAsia="Times New Roman" w:hAnsi="Arial" w:cs="Arial"/>
              </w:rPr>
              <w:t xml:space="preserve">төрөлжсөн нарийн мэргэжлийн эмнэлгийн </w:t>
            </w:r>
            <w:r w:rsidR="00EB6657">
              <w:rPr>
                <w:rFonts w:ascii="Arial" w:eastAsia="Times New Roman" w:hAnsi="Arial" w:cs="Arial"/>
              </w:rPr>
              <w:t xml:space="preserve">чих, хамар, хоолойн </w:t>
            </w:r>
            <w:r w:rsidRPr="00FF5B8A">
              <w:rPr>
                <w:rFonts w:ascii="Arial" w:eastAsia="Times New Roman" w:hAnsi="Arial" w:cs="Arial"/>
              </w:rPr>
              <w:t xml:space="preserve">эмч болон </w:t>
            </w:r>
            <w:r w:rsidR="00EB6657">
              <w:rPr>
                <w:rFonts w:ascii="Arial" w:eastAsia="Times New Roman" w:hAnsi="Arial" w:cs="Arial"/>
              </w:rPr>
              <w:t xml:space="preserve">чих, хамар, хоолойн </w:t>
            </w:r>
            <w:r w:rsidRPr="00FF5B8A">
              <w:rPr>
                <w:rFonts w:ascii="Arial" w:eastAsia="Times New Roman" w:hAnsi="Arial" w:cs="Arial"/>
              </w:rPr>
              <w:t xml:space="preserve">мэс заслын эмчийн дүгнэлтийг үндэслэн байнгын асаргааг </w:t>
            </w:r>
            <w:r w:rsidR="00EB6657">
              <w:rPr>
                <w:rFonts w:ascii="Arial" w:hAnsi="Arial" w:cs="Arial"/>
              </w:rPr>
              <w:t>16 нас</w:t>
            </w:r>
            <w:r w:rsidR="00A619F0">
              <w:rPr>
                <w:rFonts w:ascii="Arial" w:hAnsi="Arial" w:cs="Arial"/>
              </w:rPr>
              <w:t>анд</w:t>
            </w:r>
            <w:r w:rsidR="00EB6657">
              <w:rPr>
                <w:rFonts w:ascii="Arial" w:hAnsi="Arial" w:cs="Arial"/>
              </w:rPr>
              <w:t xml:space="preserve"> хүртэл </w:t>
            </w:r>
            <w:r>
              <w:rPr>
                <w:rFonts w:ascii="Arial" w:eastAsia="Times New Roman" w:hAnsi="Arial" w:cs="Arial"/>
              </w:rPr>
              <w:t>сунгана</w:t>
            </w:r>
            <w:r w:rsidRPr="00FF5B8A">
              <w:rPr>
                <w:rFonts w:ascii="Arial" w:eastAsia="Times New Roman" w:hAnsi="Arial" w:cs="Arial"/>
              </w:rPr>
              <w:t>.</w:t>
            </w:r>
          </w:p>
          <w:p w:rsidR="007A4F17" w:rsidRDefault="004C1904" w:rsidP="00DF1F48">
            <w:pPr>
              <w:pStyle w:val="NoSpacing"/>
              <w:spacing w:line="256" w:lineRule="auto"/>
              <w:jc w:val="both"/>
              <w:rPr>
                <w:rFonts w:ascii="Arial" w:hAnsi="Arial" w:cs="Arial"/>
              </w:rPr>
            </w:pPr>
            <w:r>
              <w:rPr>
                <w:rFonts w:ascii="Arial" w:eastAsia="Times New Roman" w:hAnsi="Arial" w:cs="Arial"/>
                <w:b/>
              </w:rPr>
              <w:t>Х</w:t>
            </w:r>
            <w:r w:rsidRPr="0019061C">
              <w:rPr>
                <w:rFonts w:ascii="Arial" w:eastAsia="Times New Roman" w:hAnsi="Arial" w:cs="Arial"/>
                <w:b/>
              </w:rPr>
              <w:t>яналт</w:t>
            </w:r>
            <w:r w:rsidR="00CF7067">
              <w:rPr>
                <w:rFonts w:ascii="Arial" w:eastAsia="Times New Roman" w:hAnsi="Arial" w:cs="Arial"/>
                <w:b/>
              </w:rPr>
              <w:t>.</w:t>
            </w:r>
            <w:r w:rsidR="00CF7067">
              <w:rPr>
                <w:rFonts w:ascii="Arial" w:eastAsia="Times New Roman" w:hAnsi="Arial" w:cs="Arial"/>
              </w:rPr>
              <w:t xml:space="preserve"> Бүсийн оношилгоо, эмчилгээний төв</w:t>
            </w:r>
            <w:r>
              <w:rPr>
                <w:rFonts w:ascii="Arial" w:eastAsia="Times New Roman" w:hAnsi="Arial" w:cs="Arial"/>
              </w:rPr>
              <w:t xml:space="preserve">, аймаг, дүүргийн болон лавлагаа шатлалын </w:t>
            </w:r>
            <w:r>
              <w:rPr>
                <w:rFonts w:ascii="Arial" w:eastAsia="Times New Roman" w:hAnsi="Arial" w:cs="Arial"/>
              </w:rPr>
              <w:lastRenderedPageBreak/>
              <w:t>эрүүл мэндийн байгууллагын чих, хамар, хоолойн эмч, төрөлжсөн нарийн мэргэжлийн эмнэлгийн чих, хамар, хоолойн эмч болон чих, хамар, хоолойн мэс заслын эмч, сонсг</w:t>
            </w:r>
            <w:r w:rsidR="00CF7067">
              <w:rPr>
                <w:rFonts w:ascii="Arial" w:eastAsia="Times New Roman" w:hAnsi="Arial" w:cs="Arial"/>
              </w:rPr>
              <w:t>ол-тэнцвэрийн эмч нарын хяналт</w:t>
            </w:r>
            <w:r w:rsidR="000D098C">
              <w:rPr>
                <w:rFonts w:ascii="Arial" w:eastAsia="Times New Roman" w:hAnsi="Arial" w:cs="Arial"/>
              </w:rPr>
              <w:t xml:space="preserve">ын үзлэгт жилд 2-оос доошгүй удаа хамрагдах. </w:t>
            </w:r>
            <w:r>
              <w:rPr>
                <w:rFonts w:ascii="Arial" w:hAnsi="Arial" w:cs="Arial"/>
              </w:rPr>
              <w:t xml:space="preserve"> </w:t>
            </w:r>
          </w:p>
          <w:p w:rsidR="00DF1F48" w:rsidRDefault="00790266" w:rsidP="00DF1F48">
            <w:pPr>
              <w:pStyle w:val="NoSpacing"/>
              <w:spacing w:line="256" w:lineRule="auto"/>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4C1904">
              <w:rPr>
                <w:rFonts w:ascii="Arial" w:hAnsi="Arial" w:cs="Arial"/>
              </w:rPr>
              <w:t>шийдвэрийн дагуу холбогдох хөгжлийн дэмжлэгийн үйлчилгээнд хамрагдах.</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5.11</w:t>
            </w:r>
          </w:p>
        </w:tc>
        <w:tc>
          <w:tcPr>
            <w:tcW w:w="3481" w:type="dxa"/>
            <w:tcBorders>
              <w:top w:val="outset" w:sz="6" w:space="0" w:color="auto"/>
              <w:left w:val="outset" w:sz="6" w:space="0" w:color="auto"/>
              <w:bottom w:val="outset" w:sz="6" w:space="0" w:color="auto"/>
              <w:right w:val="outset" w:sz="6" w:space="0" w:color="auto"/>
            </w:tcBorders>
            <w:shd w:val="clear" w:color="auto" w:fill="FFFFFF"/>
            <w:vAlign w:val="center"/>
          </w:tcPr>
          <w:p w:rsidR="00DF1F48" w:rsidRPr="00643CF6" w:rsidRDefault="00DF1F48" w:rsidP="00DF1F48">
            <w:pPr>
              <w:pStyle w:val="NoSpacing"/>
              <w:spacing w:line="256" w:lineRule="auto"/>
              <w:jc w:val="both"/>
              <w:rPr>
                <w:rFonts w:ascii="Arial" w:eastAsia="Times New Roman" w:hAnsi="Arial" w:cs="Arial"/>
              </w:rPr>
            </w:pPr>
            <w:r w:rsidRPr="00643CF6">
              <w:rPr>
                <w:rFonts w:ascii="Arial" w:eastAsia="Times New Roman" w:hAnsi="Arial" w:cs="Arial"/>
              </w:rPr>
              <w:t>Мөгөөрсөн хоолойд амьсгалуулах байнгын гуурстай байх</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DF1F48" w:rsidRPr="00643CF6" w:rsidRDefault="00DF1F48" w:rsidP="00DF1F48">
            <w:pPr>
              <w:pStyle w:val="NoSpacing"/>
              <w:spacing w:line="256" w:lineRule="auto"/>
              <w:jc w:val="center"/>
              <w:rPr>
                <w:rFonts w:ascii="Arial" w:eastAsia="Times New Roman" w:hAnsi="Arial" w:cs="Arial"/>
              </w:rPr>
            </w:pPr>
            <w:r w:rsidRPr="00643CF6">
              <w:rPr>
                <w:rFonts w:ascii="Arial" w:eastAsia="Times New Roman" w:hAnsi="Arial" w:cs="Arial"/>
              </w:rPr>
              <w:t>J38</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DF1F48" w:rsidRPr="00643CF6" w:rsidRDefault="00DF1F48" w:rsidP="00DF1F48">
            <w:pPr>
              <w:pStyle w:val="NoSpacing"/>
              <w:spacing w:line="256" w:lineRule="auto"/>
              <w:jc w:val="both"/>
              <w:rPr>
                <w:rFonts w:ascii="Arial" w:eastAsia="Times New Roman" w:hAnsi="Arial" w:cs="Arial"/>
              </w:rPr>
            </w:pPr>
            <w:r>
              <w:rPr>
                <w:rFonts w:ascii="Arial" w:hAnsi="Arial" w:cs="Arial"/>
              </w:rPr>
              <w:t xml:space="preserve">16 нас хүртэл </w:t>
            </w:r>
            <w:r w:rsidRPr="00BE07CE">
              <w:rPr>
                <w:rFonts w:ascii="Arial" w:hAnsi="Arial" w:cs="Arial"/>
              </w:rPr>
              <w:t xml:space="preserve"> </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tcPr>
          <w:p w:rsidR="002079B7" w:rsidRDefault="002079B7" w:rsidP="002079B7">
            <w:pPr>
              <w:pStyle w:val="NoSpacing"/>
              <w:spacing w:line="256" w:lineRule="auto"/>
              <w:jc w:val="both"/>
              <w:rPr>
                <w:rFonts w:ascii="Arial" w:eastAsia="Times New Roman" w:hAnsi="Arial" w:cs="Arial"/>
              </w:rPr>
            </w:pPr>
            <w:r>
              <w:rPr>
                <w:rFonts w:ascii="Arial" w:eastAsia="Times New Roman" w:hAnsi="Arial" w:cs="Arial"/>
              </w:rPr>
              <w:t xml:space="preserve">Мөгөөрсөн хоолойд амьсгалуулах байнгын гуурс тавих эмчилгээ хийгдсэн тохиолдолд байнгын асаргаанд байх ба </w:t>
            </w:r>
            <w:r w:rsidR="009052C4">
              <w:rPr>
                <w:rFonts w:ascii="Arial" w:eastAsia="Times New Roman" w:hAnsi="Arial" w:cs="Arial"/>
              </w:rPr>
              <w:t xml:space="preserve">чих, хамар, хоолойн </w:t>
            </w:r>
            <w:r w:rsidRPr="00EC3843">
              <w:rPr>
                <w:rFonts w:ascii="Arial" w:eastAsia="Times New Roman" w:hAnsi="Arial" w:cs="Arial"/>
              </w:rPr>
              <w:t xml:space="preserve">төрөлжсөн нарийн мэргэжлийн эмнэлгийн </w:t>
            </w:r>
            <w:r w:rsidR="009052C4">
              <w:rPr>
                <w:rFonts w:ascii="Arial" w:eastAsia="Times New Roman" w:hAnsi="Arial" w:cs="Arial"/>
              </w:rPr>
              <w:t xml:space="preserve">чих, хамар, хоолойн </w:t>
            </w:r>
            <w:r>
              <w:rPr>
                <w:rFonts w:ascii="Arial" w:eastAsia="Times New Roman" w:hAnsi="Arial" w:cs="Arial"/>
              </w:rPr>
              <w:t xml:space="preserve">эмч болон </w:t>
            </w:r>
            <w:r w:rsidR="009052C4">
              <w:rPr>
                <w:rFonts w:ascii="Arial" w:eastAsia="Times New Roman" w:hAnsi="Arial" w:cs="Arial"/>
              </w:rPr>
              <w:t>чих, хамар, хоолойн м</w:t>
            </w:r>
            <w:r>
              <w:rPr>
                <w:rFonts w:ascii="Arial" w:eastAsia="Times New Roman" w:hAnsi="Arial" w:cs="Arial"/>
              </w:rPr>
              <w:t xml:space="preserve">эс заслын эмчийн дүгнэлтийг үндэслэн байнгын асаргааг </w:t>
            </w:r>
            <w:r w:rsidR="00AA0BF8">
              <w:rPr>
                <w:rFonts w:ascii="Arial" w:eastAsia="Times New Roman" w:hAnsi="Arial" w:cs="Arial"/>
              </w:rPr>
              <w:t xml:space="preserve">16 насанд хүртэл </w:t>
            </w:r>
            <w:r>
              <w:rPr>
                <w:rFonts w:ascii="Arial" w:eastAsia="Times New Roman" w:hAnsi="Arial" w:cs="Arial"/>
              </w:rPr>
              <w:t xml:space="preserve">хугацаагүй сунгана. </w:t>
            </w:r>
          </w:p>
          <w:p w:rsidR="00222C52" w:rsidRDefault="00A619F0" w:rsidP="002079B7">
            <w:pPr>
              <w:pStyle w:val="NoSpacing"/>
              <w:spacing w:line="256" w:lineRule="auto"/>
              <w:jc w:val="both"/>
              <w:rPr>
                <w:rFonts w:ascii="Arial" w:hAnsi="Arial" w:cs="Arial"/>
              </w:rPr>
            </w:pPr>
            <w:r>
              <w:rPr>
                <w:rFonts w:ascii="Arial" w:eastAsia="Times New Roman" w:hAnsi="Arial" w:cs="Arial"/>
                <w:b/>
              </w:rPr>
              <w:t>Х</w:t>
            </w:r>
            <w:r w:rsidRPr="0019061C">
              <w:rPr>
                <w:rFonts w:ascii="Arial" w:eastAsia="Times New Roman" w:hAnsi="Arial" w:cs="Arial"/>
                <w:b/>
              </w:rPr>
              <w:t>яналт</w:t>
            </w:r>
            <w:r w:rsidRPr="007D34D7">
              <w:rPr>
                <w:rFonts w:ascii="Arial" w:eastAsia="Times New Roman" w:hAnsi="Arial" w:cs="Arial"/>
              </w:rPr>
              <w:t xml:space="preserve">. </w:t>
            </w:r>
            <w:r w:rsidR="00924E83">
              <w:rPr>
                <w:rFonts w:ascii="Arial" w:eastAsia="Times New Roman" w:hAnsi="Arial" w:cs="Arial"/>
              </w:rPr>
              <w:t>Бүсийн оношилгоо, эмчилгээний төв</w:t>
            </w:r>
            <w:r>
              <w:rPr>
                <w:rFonts w:ascii="Arial" w:eastAsia="Times New Roman" w:hAnsi="Arial" w:cs="Arial"/>
              </w:rPr>
              <w:t>, аймаг, дүүргийн болон лавлагаа шатлалын эрүүл мэндийн байгууллагын чих, хамар, хоолойн эмч, төрөлжсөн нарийн мэргэжлийн эмнэлгийн чих, хамар, хоолойн эмч болон чих, хамар, хоолойн мэс заслын эмч, сонс</w:t>
            </w:r>
            <w:r w:rsidR="00950197">
              <w:rPr>
                <w:rFonts w:ascii="Arial" w:eastAsia="Times New Roman" w:hAnsi="Arial" w:cs="Arial"/>
              </w:rPr>
              <w:t xml:space="preserve">гол-тэнцвэрийн эмч нарын хяналтын үзлэгт </w:t>
            </w:r>
            <w:r>
              <w:rPr>
                <w:rFonts w:ascii="Arial" w:eastAsia="Times New Roman" w:hAnsi="Arial" w:cs="Arial"/>
              </w:rPr>
              <w:t>жилд 2-оос доошгүй удаа</w:t>
            </w:r>
            <w:r w:rsidR="00950197">
              <w:rPr>
                <w:rFonts w:ascii="Arial" w:eastAsia="Times New Roman" w:hAnsi="Arial" w:cs="Arial"/>
              </w:rPr>
              <w:t xml:space="preserve"> хамрагдах. </w:t>
            </w:r>
            <w:r>
              <w:rPr>
                <w:rFonts w:ascii="Arial" w:hAnsi="Arial" w:cs="Arial"/>
              </w:rPr>
              <w:t xml:space="preserve"> </w:t>
            </w:r>
          </w:p>
          <w:p w:rsidR="00DF1F48" w:rsidRPr="00643CF6" w:rsidRDefault="00790266" w:rsidP="002079B7">
            <w:pPr>
              <w:pStyle w:val="NoSpacing"/>
              <w:spacing w:line="256" w:lineRule="auto"/>
              <w:jc w:val="both"/>
              <w:rPr>
                <w:rFonts w:ascii="Arial" w:eastAsia="Times New Roman"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A619F0">
              <w:rPr>
                <w:rFonts w:ascii="Arial" w:hAnsi="Arial" w:cs="Arial"/>
              </w:rPr>
              <w:t>шийдвэрийн дагуу холбогдох хөгжлийн дэмжлэгийн үйлчилгээнд хамрагдах.</w:t>
            </w:r>
          </w:p>
        </w:tc>
      </w:tr>
      <w:tr w:rsidR="00DF1F48" w:rsidRPr="00643CF6" w:rsidTr="0088733D">
        <w:trPr>
          <w:trHeight w:val="335"/>
        </w:trPr>
        <w:tc>
          <w:tcPr>
            <w:tcW w:w="14454" w:type="dxa"/>
            <w:gridSpan w:val="5"/>
            <w:vAlign w:val="center"/>
          </w:tcPr>
          <w:p w:rsidR="00DF1F48" w:rsidRPr="00643CF6" w:rsidRDefault="00DF1F48" w:rsidP="00DF1F48">
            <w:pPr>
              <w:pStyle w:val="NoSpacing"/>
              <w:jc w:val="center"/>
              <w:rPr>
                <w:rFonts w:ascii="Arial" w:hAnsi="Arial" w:cs="Arial"/>
                <w:b/>
              </w:rPr>
            </w:pPr>
            <w:r w:rsidRPr="00643CF6">
              <w:rPr>
                <w:rFonts w:ascii="Arial" w:hAnsi="Arial" w:cs="Arial"/>
                <w:b/>
              </w:rPr>
              <w:t>6.</w:t>
            </w:r>
            <w:r w:rsidR="004C68DB">
              <w:rPr>
                <w:rFonts w:ascii="Arial" w:hAnsi="Arial" w:cs="Arial"/>
                <w:b/>
              </w:rPr>
              <w:t xml:space="preserve"> </w:t>
            </w:r>
            <w:r w:rsidRPr="00643CF6">
              <w:rPr>
                <w:rFonts w:ascii="Arial" w:hAnsi="Arial" w:cs="Arial"/>
                <w:b/>
              </w:rPr>
              <w:t>Мэдрэлийн өвчин</w:t>
            </w:r>
          </w:p>
        </w:tc>
      </w:tr>
      <w:tr w:rsidR="00DF1F48" w:rsidRPr="00643CF6" w:rsidTr="0088733D">
        <w:trPr>
          <w:trHeight w:val="479"/>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6.1</w:t>
            </w:r>
          </w:p>
        </w:tc>
        <w:tc>
          <w:tcPr>
            <w:tcW w:w="3481" w:type="dxa"/>
            <w:vAlign w:val="center"/>
          </w:tcPr>
          <w:p w:rsidR="00DF1F48" w:rsidRPr="00643CF6" w:rsidRDefault="00DF1F48" w:rsidP="00DF1F48">
            <w:pPr>
              <w:pStyle w:val="NoSpacing"/>
              <w:rPr>
                <w:rFonts w:ascii="Arial" w:hAnsi="Arial" w:cs="Arial"/>
              </w:rPr>
            </w:pPr>
            <w:r w:rsidRPr="00643CF6">
              <w:rPr>
                <w:rFonts w:ascii="Arial" w:hAnsi="Arial" w:cs="Arial"/>
              </w:rPr>
              <w:t xml:space="preserve">Хүүхдийн тархины саа, саажилт </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G80</w:t>
            </w:r>
          </w:p>
        </w:tc>
        <w:tc>
          <w:tcPr>
            <w:tcW w:w="3402" w:type="dxa"/>
            <w:vAlign w:val="center"/>
          </w:tcPr>
          <w:p w:rsidR="00DF1F48" w:rsidRPr="00643CF6" w:rsidRDefault="00DF1F48" w:rsidP="00DF1F48">
            <w:pPr>
              <w:pStyle w:val="NoSpacing"/>
              <w:rPr>
                <w:rFonts w:ascii="Arial" w:hAnsi="Arial" w:cs="Arial"/>
              </w:rPr>
            </w:pPr>
            <w:r>
              <w:rPr>
                <w:rFonts w:ascii="Arial" w:hAnsi="Arial" w:cs="Arial"/>
              </w:rPr>
              <w:t xml:space="preserve">16 нас хүртэл </w:t>
            </w:r>
            <w:r w:rsidRPr="00BE07CE">
              <w:rPr>
                <w:rFonts w:ascii="Arial" w:hAnsi="Arial" w:cs="Arial"/>
              </w:rPr>
              <w:t xml:space="preserve"> </w:t>
            </w:r>
          </w:p>
        </w:tc>
        <w:tc>
          <w:tcPr>
            <w:tcW w:w="5103" w:type="dxa"/>
            <w:vAlign w:val="center"/>
          </w:tcPr>
          <w:p w:rsidR="00DF1F48" w:rsidRDefault="00DF1F48" w:rsidP="00DF1F48">
            <w:pPr>
              <w:pStyle w:val="NoSpacing"/>
              <w:jc w:val="both"/>
              <w:rPr>
                <w:rFonts w:ascii="Arial" w:hAnsi="Arial" w:cs="Arial"/>
              </w:rPr>
            </w:pPr>
            <w:r w:rsidRPr="00643CF6">
              <w:rPr>
                <w:rFonts w:ascii="Arial" w:hAnsi="Arial" w:cs="Arial"/>
              </w:rPr>
              <w:t xml:space="preserve">Ерөнхий хөдөлгөөний үйлийг ангилах үнэлгээний II-V түвшинг багтаана (GMFCS). </w:t>
            </w:r>
          </w:p>
          <w:p w:rsidR="00DF1F48" w:rsidRDefault="00DF1F48" w:rsidP="00DF1F48">
            <w:pPr>
              <w:pStyle w:val="NoSpacing"/>
              <w:jc w:val="both"/>
              <w:rPr>
                <w:rFonts w:ascii="Arial" w:eastAsia="Times New Roman"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w:t>
            </w:r>
            <w:r>
              <w:rPr>
                <w:rFonts w:ascii="Arial" w:hAnsi="Arial" w:cs="Arial"/>
              </w:rPr>
              <w:t>Т</w:t>
            </w:r>
            <w:r>
              <w:rPr>
                <w:rFonts w:ascii="Arial" w:eastAsia="Times New Roman" w:hAnsi="Arial" w:cs="Arial"/>
              </w:rPr>
              <w:t xml:space="preserve">өрөлжсөн мэргэжлийн эмчийн үзлэгт жилд 1 удаа хамрагдах. </w:t>
            </w:r>
          </w:p>
          <w:p w:rsidR="00DF1F48" w:rsidRPr="00643CF6" w:rsidRDefault="00790266" w:rsidP="00DF1F48">
            <w:pPr>
              <w:pStyle w:val="NoSpacing"/>
              <w:jc w:val="both"/>
              <w:rPr>
                <w:rFonts w:ascii="Arial" w:hAnsi="Arial" w:cs="Arial"/>
              </w:rPr>
            </w:pPr>
            <w:r>
              <w:rPr>
                <w:rFonts w:ascii="Arial" w:hAnsi="Arial" w:cs="Arial"/>
              </w:rPr>
              <w:lastRenderedPageBreak/>
              <w:t xml:space="preserve">Хөгжлийн бэрхшээлтэй хүүхдийн эрүүл мэнд, боловсрол, нийгмийн хамгааллын салбар комиссын </w:t>
            </w:r>
            <w:r w:rsidR="00DF1F48">
              <w:rPr>
                <w:rFonts w:ascii="Arial" w:hAnsi="Arial" w:cs="Arial"/>
              </w:rPr>
              <w:t>шийдвэрийн дагуу холбогдох хөгжлийн дэмжлэгийн үйлчилгээнд хамрагдах.</w:t>
            </w:r>
          </w:p>
        </w:tc>
      </w:tr>
      <w:tr w:rsidR="00DF1F48" w:rsidRPr="00643CF6" w:rsidTr="0088733D">
        <w:trPr>
          <w:trHeight w:val="479"/>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6.2</w:t>
            </w:r>
          </w:p>
        </w:tc>
        <w:tc>
          <w:tcPr>
            <w:tcW w:w="3481" w:type="dxa"/>
            <w:vAlign w:val="center"/>
          </w:tcPr>
          <w:p w:rsidR="00DF1F48" w:rsidRPr="00643CF6" w:rsidRDefault="00DF1F48" w:rsidP="00DF1F48">
            <w:pPr>
              <w:pStyle w:val="NoSpacing"/>
              <w:rPr>
                <w:rFonts w:ascii="Arial" w:hAnsi="Arial" w:cs="Arial"/>
              </w:rPr>
            </w:pPr>
            <w:r w:rsidRPr="00643CF6">
              <w:rPr>
                <w:rFonts w:ascii="Arial" w:hAnsi="Arial" w:cs="Arial"/>
              </w:rPr>
              <w:t>Эмэнд тэсвэртэй эпилепси, мөн эпилепсийн энцефалопати</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G40.2, G40.4, G40.5</w:t>
            </w:r>
          </w:p>
          <w:p w:rsidR="00DF1F48" w:rsidRPr="00643CF6" w:rsidRDefault="00DF1F48" w:rsidP="00DF1F48">
            <w:pPr>
              <w:pStyle w:val="NoSpacing"/>
              <w:jc w:val="center"/>
              <w:rPr>
                <w:rFonts w:ascii="Arial" w:hAnsi="Arial" w:cs="Arial"/>
              </w:rPr>
            </w:pPr>
            <w:r w:rsidRPr="00643CF6">
              <w:rPr>
                <w:rFonts w:ascii="Arial" w:hAnsi="Arial" w:cs="Arial"/>
              </w:rPr>
              <w:t>ба F07 хавсрах</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Тухайн эпилепсийн хэлбэрт зохистой хоёроос доошгүй эмийн эмчилгээнд эпилепсийн уналт таталтын давтамж багасаагүй, үр дүнгүй байх тохиолдолд “эмэнд тэсвэртэй эпилепси” хэмээх оношийг тавина. Эмэнд тэсвэртэй эпилепсийн уналт таталтын давтамж өндөр байна (ухамсарт ухааны алдагдал бүхий уналтууд сард 4-өөс дээш удаа, ухамсарт ухаан алдахгүй жижиг уналтууд өдөр бүр). </w:t>
            </w:r>
          </w:p>
          <w:p w:rsidR="00DF1F48" w:rsidRPr="00643CF6" w:rsidRDefault="00DF1F48" w:rsidP="00DF1F48">
            <w:pPr>
              <w:pStyle w:val="NoSpacing"/>
              <w:jc w:val="both"/>
              <w:rPr>
                <w:rFonts w:ascii="Arial" w:hAnsi="Arial" w:cs="Arial"/>
              </w:rPr>
            </w:pPr>
            <w:r w:rsidRPr="00643CF6">
              <w:rPr>
                <w:rFonts w:ascii="Arial" w:hAnsi="Arial" w:cs="Arial"/>
              </w:rPr>
              <w:t xml:space="preserve">Дараах шинжийг агуулсан тархины хүнд эмгэгийг эпилепсийн энцефалопати гэж тодорхойлно: </w:t>
            </w:r>
          </w:p>
          <w:p w:rsidR="00DF1F48" w:rsidRPr="00643CF6" w:rsidRDefault="00DF1F48" w:rsidP="00DF1F48">
            <w:pPr>
              <w:pStyle w:val="NoSpacing"/>
              <w:jc w:val="both"/>
              <w:rPr>
                <w:rFonts w:ascii="Arial" w:hAnsi="Arial" w:cs="Arial"/>
              </w:rPr>
            </w:pPr>
            <w:r w:rsidRPr="00643CF6">
              <w:rPr>
                <w:rFonts w:ascii="Arial" w:hAnsi="Arial" w:cs="Arial"/>
              </w:rPr>
              <w:t xml:space="preserve">1) тархины цахилгаан бичлэгт байнга илрэх пароксизм идэвхжил </w:t>
            </w:r>
          </w:p>
          <w:p w:rsidR="00DF1F48" w:rsidRPr="00643CF6" w:rsidRDefault="00DF1F48" w:rsidP="00DF1F48">
            <w:pPr>
              <w:pStyle w:val="NoSpacing"/>
              <w:jc w:val="both"/>
              <w:rPr>
                <w:rFonts w:ascii="Arial" w:hAnsi="Arial" w:cs="Arial"/>
              </w:rPr>
            </w:pPr>
            <w:r w:rsidRPr="00643CF6">
              <w:rPr>
                <w:rFonts w:ascii="Arial" w:hAnsi="Arial" w:cs="Arial"/>
              </w:rPr>
              <w:t>2) олон хэлбэртэй уналт таталттай, эмэнд тэсвэртэй</w:t>
            </w:r>
          </w:p>
          <w:p w:rsidR="00DF1F48" w:rsidRPr="00643CF6" w:rsidRDefault="00DF1F48" w:rsidP="00DF1F48">
            <w:pPr>
              <w:pStyle w:val="NoSpacing"/>
              <w:jc w:val="both"/>
              <w:rPr>
                <w:rFonts w:ascii="Arial" w:hAnsi="Arial" w:cs="Arial"/>
              </w:rPr>
            </w:pPr>
            <w:r w:rsidRPr="00643CF6">
              <w:rPr>
                <w:rFonts w:ascii="Arial" w:hAnsi="Arial" w:cs="Arial"/>
              </w:rPr>
              <w:t xml:space="preserve">3) танин мэдэхүйн хөгжлийн хоцрогдол, төрх үйлийн ба мэдрэлийн голомтот өөрчлөлттэй </w:t>
            </w:r>
          </w:p>
          <w:p w:rsidR="00DF1F48" w:rsidRPr="00643CF6" w:rsidRDefault="00DF1F48" w:rsidP="00DF1F48">
            <w:pPr>
              <w:pStyle w:val="NoSpacing"/>
              <w:jc w:val="both"/>
              <w:rPr>
                <w:rFonts w:ascii="Arial" w:hAnsi="Arial" w:cs="Arial"/>
              </w:rPr>
            </w:pPr>
            <w:r w:rsidRPr="00643CF6">
              <w:rPr>
                <w:rFonts w:ascii="Arial" w:hAnsi="Arial" w:cs="Arial"/>
              </w:rPr>
              <w:t>4) зарим тохиолдолд эрт үхэлтэй.</w:t>
            </w:r>
          </w:p>
        </w:tc>
      </w:tr>
      <w:tr w:rsidR="00DF1F48" w:rsidRPr="00643CF6" w:rsidTr="0088733D">
        <w:trPr>
          <w:trHeight w:val="2259"/>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6.3</w:t>
            </w:r>
          </w:p>
        </w:tc>
        <w:tc>
          <w:tcPr>
            <w:tcW w:w="3481" w:type="dxa"/>
            <w:vAlign w:val="center"/>
          </w:tcPr>
          <w:p w:rsidR="00DF1F48" w:rsidRPr="00643CF6" w:rsidRDefault="00DF1F48" w:rsidP="00DF1F48">
            <w:pPr>
              <w:pStyle w:val="NoSpacing"/>
              <w:jc w:val="both"/>
              <w:rPr>
                <w:rFonts w:ascii="Arial" w:hAnsi="Arial" w:cs="Arial"/>
              </w:rPr>
            </w:pPr>
            <w:r w:rsidRPr="00643CF6">
              <w:rPr>
                <w:rFonts w:ascii="Arial" w:hAnsi="Arial" w:cs="Arial"/>
              </w:rPr>
              <w:t>Тархи, нугасны цочмог эмгэгийн дараах үлдэц болох тал биеийн саажилт, дөрвөлсаа, хөлийн хос саа, тэнцвэргүйдэл, хараагүйдэл, сонсголгүйдэл, аарцгийн эрхтэний үйл ажиллагааны алдагдал ба танин мэдэхүйн хөгжлийн саатал</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G81, G82, G83, R32, R15</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6-36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Менингоэнцефалит, энцефалит, миелит, энцефаломиелит, тархи нугасны хүнд гэмтэл, хавдар, тархи усжилт, харвалт зэрэг бүх төрлийн тархи нугасны гэмтлийн дараах үлдэц байдал багтана. 6-12 сар тутамд хүүхдийн биеийн байдлыг шинээр үнэлэх.</w:t>
            </w:r>
          </w:p>
        </w:tc>
      </w:tr>
      <w:tr w:rsidR="00DF1F48" w:rsidRPr="00643CF6" w:rsidTr="0088733D">
        <w:trPr>
          <w:trHeight w:val="479"/>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6.4</w:t>
            </w:r>
          </w:p>
        </w:tc>
        <w:tc>
          <w:tcPr>
            <w:tcW w:w="3481" w:type="dxa"/>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Сул саажилт, булчингийн хатангирал бүхий мэдрэл-булчингийн даамжрах эмгэг </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 xml:space="preserve">G12.0, </w:t>
            </w:r>
            <w:r w:rsidRPr="00643CF6">
              <w:rPr>
                <w:rFonts w:ascii="Arial" w:hAnsi="Arial" w:cs="Arial"/>
                <w:lang w:val="en-US"/>
              </w:rPr>
              <w:t>G12.1, G</w:t>
            </w:r>
            <w:r w:rsidRPr="00643CF6">
              <w:rPr>
                <w:rFonts w:ascii="Arial" w:hAnsi="Arial" w:cs="Arial"/>
              </w:rPr>
              <w:t>71, G60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Хүүхэд наснаас эхлэн даамжрах бүх төрлийн миодистрофи, миотонийн дистрофи, гар хөлийн хөдөлгөөнд илт нөлөөлсөн удмын нейропати багтана.</w:t>
            </w:r>
          </w:p>
        </w:tc>
      </w:tr>
      <w:tr w:rsidR="00DF1F48" w:rsidRPr="00643CF6" w:rsidTr="0088733D">
        <w:trPr>
          <w:trHeight w:val="479"/>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6.5</w:t>
            </w:r>
          </w:p>
        </w:tc>
        <w:tc>
          <w:tcPr>
            <w:tcW w:w="3481" w:type="dxa"/>
            <w:vAlign w:val="center"/>
          </w:tcPr>
          <w:p w:rsidR="00DF1F48" w:rsidRPr="00643CF6" w:rsidRDefault="00DF1F48" w:rsidP="00DF1F48">
            <w:pPr>
              <w:pStyle w:val="NoSpacing"/>
              <w:jc w:val="both"/>
              <w:rPr>
                <w:rFonts w:ascii="Arial" w:hAnsi="Arial" w:cs="Arial"/>
              </w:rPr>
            </w:pPr>
            <w:r w:rsidRPr="00643CF6">
              <w:rPr>
                <w:rFonts w:ascii="Arial" w:hAnsi="Arial" w:cs="Arial"/>
              </w:rPr>
              <w:t>Үрэвслийн шалтгаант хүнд хэлбэрийн полирадикулоневритийн үлдэц байдал</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G61</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6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Хүнд хэлбэрийн полирадукулоневритийн дараа үлдэх сул саажилт, бие даах чадвар алдагдсан байх. 6 сар тутамд хүүхдийн биеийн байдлыг шинээр үнэлэх.</w:t>
            </w:r>
          </w:p>
        </w:tc>
      </w:tr>
      <w:tr w:rsidR="00DF1F48" w:rsidRPr="00643CF6" w:rsidTr="0088733D">
        <w:trPr>
          <w:trHeight w:val="479"/>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6.6</w:t>
            </w:r>
          </w:p>
        </w:tc>
        <w:tc>
          <w:tcPr>
            <w:tcW w:w="3481" w:type="dxa"/>
            <w:vAlign w:val="center"/>
          </w:tcPr>
          <w:p w:rsidR="00DF1F48" w:rsidRPr="00643CF6" w:rsidRDefault="00DF1F48" w:rsidP="00DF1F48">
            <w:pPr>
              <w:pStyle w:val="NoSpacing"/>
              <w:jc w:val="both"/>
              <w:rPr>
                <w:rFonts w:ascii="Arial" w:hAnsi="Arial" w:cs="Arial"/>
              </w:rPr>
            </w:pPr>
            <w:r w:rsidRPr="00643CF6">
              <w:rPr>
                <w:rFonts w:ascii="Arial" w:hAnsi="Arial" w:cs="Arial"/>
              </w:rPr>
              <w:t>Даамжрах дистонийн эмгэгийн хүнд хэлбэр</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G24.1, G24.2</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Хүүхэд наснаас эхлэх дистонийн эмгэг  ихэвчлэн мөчдөөс эхлэн, тархаж, бүх биеийг хамрах, генийн эмгэгтэй холбоотой, хүнд эмгэгийн тоонд багтана. </w:t>
            </w:r>
          </w:p>
        </w:tc>
      </w:tr>
      <w:tr w:rsidR="00DF1F48" w:rsidRPr="00643CF6" w:rsidTr="0088733D">
        <w:trPr>
          <w:trHeight w:val="479"/>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6.7</w:t>
            </w:r>
          </w:p>
        </w:tc>
        <w:tc>
          <w:tcPr>
            <w:tcW w:w="3481" w:type="dxa"/>
            <w:vAlign w:val="center"/>
          </w:tcPr>
          <w:p w:rsidR="00DF1F48" w:rsidRPr="00643CF6" w:rsidRDefault="00DF1F48" w:rsidP="00DF1F48">
            <w:pPr>
              <w:pStyle w:val="NoSpacing"/>
              <w:jc w:val="both"/>
              <w:rPr>
                <w:rFonts w:ascii="Arial" w:hAnsi="Arial" w:cs="Arial"/>
              </w:rPr>
            </w:pPr>
            <w:r w:rsidRPr="00643CF6">
              <w:rPr>
                <w:rFonts w:ascii="Arial" w:hAnsi="Arial" w:cs="Arial"/>
              </w:rPr>
              <w:t>Удмын бага тархины тэнцвэргүйдэл</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G11</w:t>
            </w:r>
          </w:p>
        </w:tc>
        <w:tc>
          <w:tcPr>
            <w:tcW w:w="3402" w:type="dxa"/>
            <w:vAlign w:val="center"/>
          </w:tcPr>
          <w:p w:rsidR="00DF1F48" w:rsidRPr="00643CF6" w:rsidRDefault="00DF1F48" w:rsidP="00DF1F48">
            <w:pPr>
              <w:pStyle w:val="NoSpacing"/>
              <w:rPr>
                <w:rFonts w:ascii="Arial" w:hAnsi="Arial" w:cs="Arial"/>
              </w:rPr>
            </w:pPr>
            <w:r>
              <w:rPr>
                <w:rFonts w:ascii="Arial" w:hAnsi="Arial" w:cs="Arial"/>
              </w:rPr>
              <w:t xml:space="preserve">16 нас хүртэл </w:t>
            </w:r>
            <w:r w:rsidRPr="00BE07CE">
              <w:rPr>
                <w:rFonts w:ascii="Arial" w:hAnsi="Arial" w:cs="Arial"/>
              </w:rPr>
              <w:t xml:space="preserve"> </w:t>
            </w:r>
          </w:p>
        </w:tc>
        <w:tc>
          <w:tcPr>
            <w:tcW w:w="5103" w:type="dxa"/>
            <w:vAlign w:val="center"/>
          </w:tcPr>
          <w:p w:rsidR="00DF1F48" w:rsidRDefault="00DF1F48" w:rsidP="00DF1F48">
            <w:pPr>
              <w:pStyle w:val="NoSpacing"/>
              <w:jc w:val="both"/>
              <w:rPr>
                <w:rFonts w:ascii="Arial" w:hAnsi="Arial" w:cs="Arial"/>
              </w:rPr>
            </w:pPr>
            <w:r w:rsidRPr="00643CF6">
              <w:rPr>
                <w:rFonts w:ascii="Arial" w:hAnsi="Arial" w:cs="Arial"/>
              </w:rPr>
              <w:t>Хүүхэд наснаас эхлэх бага тархины тэнцвэргүйдлийн эмгэг нь ховор тохиолдох, генийн эмгэгтэй холбоотой, аажим даамжрах өвчний тоонд багтана. Тархины олдмол эмгэгийн дараах үлдэц болох тэнцвэргүйдэл үүнд хамаарахгүй.</w:t>
            </w:r>
          </w:p>
          <w:p w:rsidR="00DF1F48" w:rsidRDefault="00DF1F48" w:rsidP="00DF1F48">
            <w:pPr>
              <w:pStyle w:val="NoSpacing"/>
              <w:jc w:val="both"/>
              <w:rPr>
                <w:rFonts w:ascii="Arial" w:eastAsia="Times New Roman"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w:t>
            </w:r>
            <w:r>
              <w:rPr>
                <w:rFonts w:ascii="Arial" w:hAnsi="Arial" w:cs="Arial"/>
              </w:rPr>
              <w:t>Т</w:t>
            </w:r>
            <w:r>
              <w:rPr>
                <w:rFonts w:ascii="Arial" w:eastAsia="Times New Roman" w:hAnsi="Arial" w:cs="Arial"/>
              </w:rPr>
              <w:t xml:space="preserve">өрөлжсөн мэргэжлийн эмчийн үзлэгт жилд 1 удаа хамрагдах. </w:t>
            </w:r>
          </w:p>
          <w:p w:rsidR="00DF1F48" w:rsidRPr="00643CF6" w:rsidRDefault="004A6D44" w:rsidP="00DF1F48">
            <w:pPr>
              <w:pStyle w:val="NoSpacing"/>
              <w:jc w:val="both"/>
              <w:rPr>
                <w:rFonts w:ascii="Arial" w:hAnsi="Arial" w:cs="Arial"/>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r w:rsidR="00DF1F48">
              <w:rPr>
                <w:rFonts w:ascii="Arial" w:hAnsi="Arial" w:cs="Arial"/>
              </w:rPr>
              <w:t>.</w:t>
            </w:r>
          </w:p>
        </w:tc>
      </w:tr>
      <w:tr w:rsidR="00DF1F48" w:rsidRPr="00643CF6" w:rsidTr="00552880">
        <w:trPr>
          <w:trHeight w:val="4256"/>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6.8</w:t>
            </w:r>
          </w:p>
        </w:tc>
        <w:tc>
          <w:tcPr>
            <w:tcW w:w="3481" w:type="dxa"/>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Мэдрэлийн тогтолцооны гаж хөгжилтэй холбоотой танин мэдэхүйн өөрчлөлт/хөгжлийн хоцрогдол, хөдөлгөөний эвслийн алдагдал, мөчдийн саажилт, хэл залгиурын саажилт, аарцгийн эрхтэний үйл ажиллагааны алдагдал </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Q01, Q05, Q07.0, Q03.1, Q75.0, Q75.8, Q75.8, Q87.0-Q87.8, Q90-Q99</w:t>
            </w:r>
          </w:p>
        </w:tc>
        <w:tc>
          <w:tcPr>
            <w:tcW w:w="3402" w:type="dxa"/>
            <w:vAlign w:val="center"/>
          </w:tcPr>
          <w:p w:rsidR="00DF1F48" w:rsidRPr="00643CF6" w:rsidRDefault="00DF1F48" w:rsidP="00DF1F48">
            <w:pPr>
              <w:pStyle w:val="NoSpacing"/>
              <w:rPr>
                <w:rFonts w:ascii="Arial" w:hAnsi="Arial" w:cs="Arial"/>
              </w:rPr>
            </w:pPr>
            <w:r>
              <w:rPr>
                <w:rFonts w:ascii="Arial" w:hAnsi="Arial" w:cs="Arial"/>
              </w:rPr>
              <w:t xml:space="preserve">16 нас хүртэл </w:t>
            </w:r>
            <w:r w:rsidRPr="00BE07CE">
              <w:rPr>
                <w:rFonts w:ascii="Arial" w:hAnsi="Arial" w:cs="Arial"/>
              </w:rPr>
              <w:t xml:space="preserve"> </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Үүнд микроцефали, менингоцеле, менингоэнцефалоцеле, спина бифида, краниосиностоз, базилар имресси, атланто-окципитал үений гажиг, Arnold-Chiari гажиг, Dandy-Walker хамшинж г.м. гаж хөгжлийн гажиг бүхий эмгэгүүд багтана. Эдгээрээс гадна Дауны хамшинж, Pradera-Willi, Klinefelter, Turner, Martin-Bell, Rett хамшинж г</w:t>
            </w:r>
            <w:r w:rsidR="00243CEF">
              <w:rPr>
                <w:rFonts w:ascii="Arial" w:hAnsi="Arial" w:cs="Arial"/>
              </w:rPr>
              <w:t xml:space="preserve">эх мэт </w:t>
            </w:r>
            <w:r w:rsidRPr="00643CF6">
              <w:rPr>
                <w:rFonts w:ascii="Arial" w:hAnsi="Arial" w:cs="Arial"/>
              </w:rPr>
              <w:t xml:space="preserve">хромосомын ба генийн гажиг бүхий эмгэг багтана. </w:t>
            </w:r>
          </w:p>
          <w:p w:rsidR="00DF1F48" w:rsidRDefault="00DF1F48" w:rsidP="00DF1F48">
            <w:pPr>
              <w:pStyle w:val="NoSpacing"/>
              <w:jc w:val="both"/>
              <w:rPr>
                <w:rFonts w:ascii="Arial" w:hAnsi="Arial" w:cs="Arial"/>
              </w:rPr>
            </w:pPr>
            <w:r w:rsidRPr="00643CF6">
              <w:rPr>
                <w:rFonts w:ascii="Arial" w:hAnsi="Arial" w:cs="Arial"/>
              </w:rPr>
              <w:t>Өдөр тутмын чадварыг үндэслэн</w:t>
            </w:r>
            <w:r w:rsidR="005A701B">
              <w:rPr>
                <w:rFonts w:ascii="Arial" w:hAnsi="Arial" w:cs="Arial"/>
              </w:rPr>
              <w:t xml:space="preserve">э. </w:t>
            </w:r>
          </w:p>
          <w:p w:rsidR="00DF1F48" w:rsidRDefault="00DF1F48" w:rsidP="00DF1F48">
            <w:pPr>
              <w:pStyle w:val="NoSpacing"/>
              <w:jc w:val="both"/>
              <w:rPr>
                <w:rFonts w:ascii="Arial" w:eastAsia="Times New Roman"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w:t>
            </w:r>
            <w:r>
              <w:rPr>
                <w:rFonts w:ascii="Arial" w:hAnsi="Arial" w:cs="Arial"/>
              </w:rPr>
              <w:t>Т</w:t>
            </w:r>
            <w:r>
              <w:rPr>
                <w:rFonts w:ascii="Arial" w:eastAsia="Times New Roman" w:hAnsi="Arial" w:cs="Arial"/>
              </w:rPr>
              <w:t xml:space="preserve">өрөлжсөн мэргэжлийн эмчийн үзлэгт жилд 1 удаа хамрагдах. </w:t>
            </w:r>
          </w:p>
          <w:p w:rsidR="00DF1F48" w:rsidRPr="00643CF6" w:rsidRDefault="00352573" w:rsidP="00DF1F48">
            <w:pPr>
              <w:pStyle w:val="NoSpacing"/>
              <w:jc w:val="both"/>
              <w:rPr>
                <w:rFonts w:ascii="Arial" w:hAnsi="Arial" w:cs="Arial"/>
              </w:rPr>
            </w:pPr>
            <w:r>
              <w:rPr>
                <w:rFonts w:ascii="Arial" w:hAnsi="Arial" w:cs="Arial"/>
              </w:rPr>
              <w:t xml:space="preserve">Хөгжлийн бэрхшээлтэй хүүхдийн эрүүл мэнд, боловсрол, нийгмийн хамгааллын салбар комиссын </w:t>
            </w:r>
            <w:r w:rsidR="00DF1F48">
              <w:rPr>
                <w:rFonts w:ascii="Arial" w:hAnsi="Arial" w:cs="Arial"/>
              </w:rPr>
              <w:t>шийдвэрийн дагуу холбогдох хөгжлийн дэмжлэгийн үйлчилгээнд хамрагдах.</w:t>
            </w:r>
          </w:p>
        </w:tc>
      </w:tr>
      <w:tr w:rsidR="00DF1F48" w:rsidRPr="00643CF6" w:rsidTr="0088733D">
        <w:trPr>
          <w:trHeight w:val="281"/>
        </w:trPr>
        <w:tc>
          <w:tcPr>
            <w:tcW w:w="14454" w:type="dxa"/>
            <w:gridSpan w:val="5"/>
            <w:vAlign w:val="center"/>
          </w:tcPr>
          <w:p w:rsidR="00DF1F48" w:rsidRPr="00643CF6" w:rsidRDefault="00DF1F48" w:rsidP="00DF1F48">
            <w:pPr>
              <w:pStyle w:val="NoSpacing"/>
              <w:jc w:val="center"/>
              <w:rPr>
                <w:rFonts w:ascii="Arial" w:hAnsi="Arial" w:cs="Arial"/>
                <w:b/>
              </w:rPr>
            </w:pPr>
            <w:r w:rsidRPr="00643CF6">
              <w:rPr>
                <w:rFonts w:ascii="Arial" w:hAnsi="Arial" w:cs="Arial"/>
                <w:b/>
              </w:rPr>
              <w:lastRenderedPageBreak/>
              <w:t>7.</w:t>
            </w:r>
            <w:r w:rsidR="00777439">
              <w:rPr>
                <w:rFonts w:ascii="Arial" w:hAnsi="Arial" w:cs="Arial"/>
                <w:b/>
              </w:rPr>
              <w:t xml:space="preserve"> </w:t>
            </w:r>
            <w:r w:rsidRPr="00643CF6">
              <w:rPr>
                <w:rFonts w:ascii="Arial" w:hAnsi="Arial" w:cs="Arial"/>
                <w:b/>
              </w:rPr>
              <w:t>Төрөлхийн гаж хөгжил</w:t>
            </w:r>
          </w:p>
        </w:tc>
      </w:tr>
      <w:tr w:rsidR="00DF1F48" w:rsidRPr="00643CF6" w:rsidTr="00F51F42">
        <w:trPr>
          <w:trHeight w:val="253"/>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7.1</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Төрөлхийн дээд мөчгүй  </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Q71.0</w:t>
            </w:r>
          </w:p>
        </w:tc>
        <w:tc>
          <w:tcPr>
            <w:tcW w:w="3402" w:type="dxa"/>
            <w:vAlign w:val="center"/>
          </w:tcPr>
          <w:p w:rsidR="00DF1F48" w:rsidRDefault="00DF1F48" w:rsidP="00DF1F48">
            <w:r w:rsidRPr="00B60661">
              <w:rPr>
                <w:rFonts w:ascii="Arial" w:hAnsi="Arial" w:cs="Arial"/>
              </w:rPr>
              <w:t>16 нас хүртэл</w:t>
            </w:r>
          </w:p>
        </w:tc>
        <w:tc>
          <w:tcPr>
            <w:tcW w:w="5103" w:type="dxa"/>
            <w:shd w:val="clear" w:color="auto" w:fill="auto"/>
            <w:vAlign w:val="center"/>
          </w:tcPr>
          <w:p w:rsidR="00DF1F48" w:rsidRDefault="00DF1F48" w:rsidP="00DF1F48">
            <w:pPr>
              <w:pStyle w:val="NoSpacing"/>
              <w:jc w:val="both"/>
              <w:rPr>
                <w:rFonts w:ascii="Arial" w:hAnsi="Arial" w:cs="Arial"/>
              </w:rPr>
            </w:pPr>
            <w:r w:rsidRPr="00643CF6">
              <w:rPr>
                <w:rFonts w:ascii="Arial" w:hAnsi="Arial" w:cs="Arial"/>
              </w:rPr>
              <w:t xml:space="preserve">Батлагдсан эмнэлзүйн онош, эмчилгээний үе шатыг харгалзан шийдвэрлэнэ. </w:t>
            </w:r>
          </w:p>
          <w:p w:rsidR="003B48F7" w:rsidRPr="00643CF6" w:rsidRDefault="003B48F7" w:rsidP="00DF1F48">
            <w:pPr>
              <w:pStyle w:val="NoSpacing"/>
              <w:jc w:val="both"/>
              <w:rPr>
                <w:rFonts w:ascii="Arial" w:hAnsi="Arial" w:cs="Arial"/>
                <w:color w:val="FF0000"/>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830CBC">
        <w:trPr>
          <w:trHeight w:val="649"/>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7.2</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Төрөлхийн бугалга ба шуугүй; төрөлхийн бугалга ба шуугүй боловч 1 ба 2 талд сарвуутай </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Q71.1</w:t>
            </w:r>
          </w:p>
        </w:tc>
        <w:tc>
          <w:tcPr>
            <w:tcW w:w="3402" w:type="dxa"/>
            <w:vAlign w:val="center"/>
          </w:tcPr>
          <w:p w:rsidR="00DF1F48" w:rsidRDefault="00DF1F48" w:rsidP="00DF1F48">
            <w:r w:rsidRPr="00B60661">
              <w:rPr>
                <w:rFonts w:ascii="Arial" w:hAnsi="Arial" w:cs="Arial"/>
              </w:rPr>
              <w:t xml:space="preserve">16 нас хүртэл  </w:t>
            </w:r>
          </w:p>
        </w:tc>
        <w:tc>
          <w:tcPr>
            <w:tcW w:w="5103" w:type="dxa"/>
            <w:shd w:val="clear" w:color="auto" w:fill="auto"/>
            <w:vAlign w:val="center"/>
          </w:tcPr>
          <w:p w:rsidR="003B48F7" w:rsidRDefault="00DF1F48" w:rsidP="00C052A4">
            <w:pPr>
              <w:spacing w:after="0" w:line="240" w:lineRule="auto"/>
              <w:jc w:val="both"/>
              <w:rPr>
                <w:rFonts w:ascii="Arial" w:hAnsi="Arial" w:cs="Arial"/>
              </w:rPr>
            </w:pPr>
            <w:r w:rsidRPr="00643CF6">
              <w:rPr>
                <w:rFonts w:ascii="Arial" w:hAnsi="Arial" w:cs="Arial"/>
              </w:rPr>
              <w:t>Батлагдсан эмнэлзүйн онош, эмчилгээний үе</w:t>
            </w:r>
            <w:r w:rsidR="003B48F7">
              <w:rPr>
                <w:rFonts w:ascii="Arial" w:hAnsi="Arial" w:cs="Arial"/>
              </w:rPr>
              <w:t xml:space="preserve"> шатыг харгалзан шийдвэрлэнэ.</w:t>
            </w:r>
          </w:p>
          <w:p w:rsidR="003B48F7" w:rsidRPr="00643CF6" w:rsidRDefault="003B48F7" w:rsidP="00C052A4">
            <w:pPr>
              <w:spacing w:after="0" w:line="240" w:lineRule="auto"/>
              <w:jc w:val="both"/>
              <w:rPr>
                <w:rFonts w:ascii="Arial" w:hAnsi="Arial" w:cs="Arial"/>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F51F42">
        <w:trPr>
          <w:trHeight w:val="1034"/>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7.3</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Төрөлхийн доод мөчгүй </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Q7</w:t>
            </w:r>
            <w:r w:rsidRPr="00643CF6">
              <w:rPr>
                <w:rFonts w:ascii="Arial" w:hAnsi="Arial" w:cs="Arial"/>
              </w:rPr>
              <w:t>2.0</w:t>
            </w:r>
          </w:p>
        </w:tc>
        <w:tc>
          <w:tcPr>
            <w:tcW w:w="3402" w:type="dxa"/>
            <w:vAlign w:val="center"/>
          </w:tcPr>
          <w:p w:rsidR="00DF1F48" w:rsidRDefault="00DF1F48" w:rsidP="00DF1F48">
            <w:r w:rsidRPr="004557E2">
              <w:rPr>
                <w:rFonts w:ascii="Arial" w:hAnsi="Arial" w:cs="Arial"/>
              </w:rPr>
              <w:t xml:space="preserve">16 нас хүртэл  </w:t>
            </w:r>
          </w:p>
        </w:tc>
        <w:tc>
          <w:tcPr>
            <w:tcW w:w="5103" w:type="dxa"/>
            <w:shd w:val="clear" w:color="auto" w:fill="auto"/>
            <w:vAlign w:val="center"/>
          </w:tcPr>
          <w:p w:rsidR="00DF1F48" w:rsidRDefault="00DF1F48" w:rsidP="00C052A4">
            <w:pPr>
              <w:spacing w:after="0" w:line="240" w:lineRule="auto"/>
              <w:jc w:val="both"/>
              <w:rPr>
                <w:rFonts w:ascii="Arial" w:hAnsi="Arial" w:cs="Arial"/>
              </w:rPr>
            </w:pPr>
            <w:r w:rsidRPr="00643CF6">
              <w:rPr>
                <w:rFonts w:ascii="Arial" w:hAnsi="Arial" w:cs="Arial"/>
              </w:rPr>
              <w:t xml:space="preserve">Батлагдсан эмнэлзүйн онош, эмчилгээний үе шатыг харгалзан шийдвэрлэнэ. </w:t>
            </w:r>
          </w:p>
          <w:p w:rsidR="003B48F7" w:rsidRPr="00643CF6" w:rsidRDefault="003B48F7" w:rsidP="00C052A4">
            <w:pPr>
              <w:spacing w:after="0" w:line="240" w:lineRule="auto"/>
              <w:jc w:val="both"/>
              <w:rPr>
                <w:rFonts w:ascii="Arial" w:hAnsi="Arial" w:cs="Arial"/>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F51F42">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7.4</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Төрөлхийн шилбэ ба тавхайгүй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Q7</w:t>
            </w:r>
            <w:r w:rsidRPr="00643CF6">
              <w:rPr>
                <w:rFonts w:ascii="Arial" w:hAnsi="Arial" w:cs="Arial"/>
              </w:rPr>
              <w:t>2.2</w:t>
            </w:r>
          </w:p>
        </w:tc>
        <w:tc>
          <w:tcPr>
            <w:tcW w:w="3402" w:type="dxa"/>
            <w:vAlign w:val="center"/>
          </w:tcPr>
          <w:p w:rsidR="00DF1F48" w:rsidRDefault="00DF1F48" w:rsidP="00DF1F48">
            <w:r w:rsidRPr="004557E2">
              <w:rPr>
                <w:rFonts w:ascii="Arial" w:hAnsi="Arial" w:cs="Arial"/>
              </w:rPr>
              <w:t xml:space="preserve">16 нас хүртэл  </w:t>
            </w:r>
          </w:p>
        </w:tc>
        <w:tc>
          <w:tcPr>
            <w:tcW w:w="5103" w:type="dxa"/>
            <w:shd w:val="clear" w:color="auto" w:fill="auto"/>
            <w:vAlign w:val="center"/>
          </w:tcPr>
          <w:p w:rsidR="00DF1F48" w:rsidRDefault="00DF1F48" w:rsidP="00E90BBE">
            <w:pPr>
              <w:spacing w:after="0"/>
              <w:jc w:val="both"/>
              <w:rPr>
                <w:rFonts w:ascii="Arial" w:hAnsi="Arial" w:cs="Arial"/>
              </w:rPr>
            </w:pPr>
            <w:r w:rsidRPr="00643CF6">
              <w:rPr>
                <w:rFonts w:ascii="Arial" w:hAnsi="Arial" w:cs="Arial"/>
              </w:rPr>
              <w:t xml:space="preserve">Батлагдсан эмнэлзүйн онош, эмчилгээний үе шатыг харгалзан шийдвэрлэнэ. </w:t>
            </w:r>
          </w:p>
          <w:p w:rsidR="003B48F7" w:rsidRPr="00643CF6" w:rsidRDefault="003B48F7" w:rsidP="00E90BBE">
            <w:pPr>
              <w:spacing w:after="0"/>
              <w:jc w:val="both"/>
              <w:rPr>
                <w:rFonts w:ascii="Arial" w:hAnsi="Arial" w:cs="Arial"/>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F51F42">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7.5</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Тархины төрөлхийн том энцефалоцеле</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Q01</w:t>
            </w:r>
          </w:p>
        </w:tc>
        <w:tc>
          <w:tcPr>
            <w:tcW w:w="3402" w:type="dxa"/>
            <w:vAlign w:val="center"/>
          </w:tcPr>
          <w:p w:rsidR="00DF1F48" w:rsidRDefault="00DF1F48" w:rsidP="00DF1F48">
            <w:r w:rsidRPr="004557E2">
              <w:rPr>
                <w:rFonts w:ascii="Arial" w:hAnsi="Arial" w:cs="Arial"/>
              </w:rPr>
              <w:t xml:space="preserve">16 нас хүртэл  </w:t>
            </w:r>
          </w:p>
        </w:tc>
        <w:tc>
          <w:tcPr>
            <w:tcW w:w="5103" w:type="dxa"/>
            <w:shd w:val="clear" w:color="auto" w:fill="auto"/>
            <w:vAlign w:val="center"/>
          </w:tcPr>
          <w:p w:rsidR="006D0715" w:rsidRDefault="00DF1F48" w:rsidP="006D0715">
            <w:pPr>
              <w:pStyle w:val="NoSpacing"/>
              <w:jc w:val="both"/>
              <w:rPr>
                <w:rFonts w:ascii="Arial" w:hAnsi="Arial" w:cs="Arial"/>
              </w:rPr>
            </w:pPr>
            <w:r w:rsidRPr="00643CF6">
              <w:rPr>
                <w:rFonts w:ascii="Arial" w:hAnsi="Arial" w:cs="Arial"/>
              </w:rPr>
              <w:t xml:space="preserve">Онош батлагдсан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p w:rsidR="003B48F7" w:rsidRPr="00643CF6" w:rsidRDefault="003B48F7" w:rsidP="006D0715">
            <w:pPr>
              <w:pStyle w:val="NoSpacing"/>
              <w:jc w:val="both"/>
              <w:rPr>
                <w:rFonts w:ascii="Arial" w:hAnsi="Arial" w:cs="Arial"/>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7.6</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Нугасны төрөлхийн хүнд хэлбэрийн ивэрхий</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Q06</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12-</w:t>
            </w:r>
            <w:r w:rsidRPr="00643CF6">
              <w:rPr>
                <w:rFonts w:ascii="Arial" w:hAnsi="Arial" w:cs="Arial"/>
              </w:rPr>
              <w:t>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Онош батлагдсан бол </w:t>
            </w:r>
            <w:r>
              <w:rPr>
                <w:rFonts w:ascii="Arial" w:eastAsia="Times New Roman" w:hAnsi="Arial" w:cs="Arial"/>
              </w:rPr>
              <w:t xml:space="preserve">байнгын асаргаа шаардлагатай. </w:t>
            </w:r>
            <w:r w:rsidRPr="00643CF6">
              <w:rPr>
                <w:rFonts w:ascii="Arial" w:hAnsi="Arial" w:cs="Arial"/>
              </w:rPr>
              <w:t>12-36 сарын дараа мэргэжлийн эмчийн үнэлгээнд үндэслэж байнгын асаргаа шаардлагатай хугацаа сунгах эсэхийг шийдвэрлэнэ.</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7.7</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Тархины төрөлхийн хүнд хэлбэрийн усжилт</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Q03.8-Q03.9</w:t>
            </w:r>
          </w:p>
        </w:tc>
        <w:tc>
          <w:tcPr>
            <w:tcW w:w="3402" w:type="dxa"/>
            <w:vAlign w:val="center"/>
          </w:tcPr>
          <w:p w:rsidR="00DF1F48" w:rsidRPr="00643CF6" w:rsidRDefault="00DF1F48" w:rsidP="00DF1F48">
            <w:pPr>
              <w:pStyle w:val="NoSpacing"/>
              <w:rPr>
                <w:rFonts w:ascii="Arial" w:hAnsi="Arial" w:cs="Arial"/>
              </w:rPr>
            </w:pPr>
            <w:r>
              <w:rPr>
                <w:rFonts w:ascii="Arial" w:hAnsi="Arial" w:cs="Arial"/>
              </w:rPr>
              <w:t xml:space="preserve">16 нас хүртэл </w:t>
            </w:r>
            <w:r w:rsidRPr="00BE07CE">
              <w:rPr>
                <w:rFonts w:ascii="Arial" w:hAnsi="Arial" w:cs="Arial"/>
              </w:rPr>
              <w:t xml:space="preserve"> </w:t>
            </w:r>
          </w:p>
        </w:tc>
        <w:tc>
          <w:tcPr>
            <w:tcW w:w="5103" w:type="dxa"/>
            <w:shd w:val="clear" w:color="auto" w:fill="auto"/>
            <w:vAlign w:val="center"/>
          </w:tcPr>
          <w:p w:rsidR="00503FDE" w:rsidRDefault="00DF1F48" w:rsidP="00503FDE">
            <w:pPr>
              <w:pStyle w:val="NoSpacing"/>
              <w:jc w:val="both"/>
              <w:rPr>
                <w:rFonts w:ascii="Arial" w:hAnsi="Arial" w:cs="Arial"/>
              </w:rPr>
            </w:pPr>
            <w:r w:rsidRPr="00643CF6">
              <w:rPr>
                <w:rFonts w:ascii="Arial" w:hAnsi="Arial" w:cs="Arial"/>
              </w:rPr>
              <w:t xml:space="preserve">Онош батлагдсан бол </w:t>
            </w:r>
            <w:r>
              <w:rPr>
                <w:rFonts w:ascii="Arial" w:eastAsia="Times New Roman" w:hAnsi="Arial" w:cs="Arial"/>
              </w:rPr>
              <w:t xml:space="preserve">байнгын асаргаа шаардлагатай. </w:t>
            </w:r>
          </w:p>
          <w:p w:rsidR="003B48F7" w:rsidRPr="00643CF6" w:rsidRDefault="003B48F7" w:rsidP="00503FDE">
            <w:pPr>
              <w:pStyle w:val="NoSpacing"/>
              <w:jc w:val="both"/>
              <w:rPr>
                <w:rFonts w:ascii="Arial" w:hAnsi="Arial" w:cs="Arial"/>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7.8</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Тавхайн төрөлхийн гаж хөгжил буюу майга тавхайн хүнд хэлбэр нэг болон хоёр талд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Q66</w:t>
            </w:r>
          </w:p>
        </w:tc>
        <w:tc>
          <w:tcPr>
            <w:tcW w:w="3402" w:type="dxa"/>
            <w:vAlign w:val="center"/>
          </w:tcPr>
          <w:p w:rsidR="00DF1F48" w:rsidRPr="00643CF6" w:rsidRDefault="00DF1F48" w:rsidP="00DF1F48">
            <w:pPr>
              <w:pStyle w:val="NoSpacing"/>
              <w:rPr>
                <w:rFonts w:ascii="Arial" w:eastAsia="Times New Roman" w:hAnsi="Arial" w:cs="Arial"/>
              </w:rPr>
            </w:pPr>
            <w:r w:rsidRPr="00643CF6">
              <w:rPr>
                <w:rFonts w:ascii="Arial" w:eastAsia="Times New Roman" w:hAnsi="Arial" w:cs="Arial"/>
              </w:rPr>
              <w:t>Мэс засал эмчилгээнд үр дүнгүй тавхайн үйл ажиллагаа сэргэх боломжгүй гишгэх чадвар бүрэн алдагдсан  бол 12-36 сар.</w:t>
            </w:r>
          </w:p>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Тавхай засах эвийн эмчилгээ хоногт 12 цагаас дээш тасралтгүй хийгдэх хугацаанд 12 сар</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 xml:space="preserve">Димеглогийн үнэлгээгээр майга тавхайн зэргийг үнэлнэ. Тус үнэлгээ нь майга тавхайн тавхай жийсэн шагайн үений хөшүүн байрлал, өсгий дотогш эргэх, өлмий дотогшлох гэсэн 4 бүтцийн өөрчлөлтийг үнэлэх ба тус бүр 1-4 оноо нийт 0-20 оноогоор үнэлнэ. Тавхай жийсэн шагайн үений хөшүүн байрлалыг сагитал тэнхлэгээр, өсгий дотогш эргэснийг фронтал тэнхлэгээр, тавхайн дунд хэсгээр дотогш эргэх болон өлмий дотогшлох хэв шинжийн гажгийг хөндлөн тэнхлэгээр хэмжилт хийнэ. </w:t>
            </w:r>
          </w:p>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 xml:space="preserve">Хүнд зэрэг оноо 11-15, хэлбэр нь 20°-0° улны нум хэт ихэссэн. </w:t>
            </w:r>
          </w:p>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Маш хүнд оноо 16-20, хэлбэр нь &lt; 20°-(-20°) булчингийн хэвийн байдал алдагдсан. Энэ 2 тохиолдолд байнгын асаргаа</w:t>
            </w:r>
            <w:r>
              <w:rPr>
                <w:rFonts w:ascii="Arial" w:eastAsia="Times New Roman" w:hAnsi="Arial" w:cs="Arial"/>
              </w:rPr>
              <w:t xml:space="preserve">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7.9</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Зүрхний төрөлхийн хавсарсан эмгэгийн хүнд хэлбэр</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Q20.0-28.0 Z95</w:t>
            </w:r>
          </w:p>
        </w:tc>
        <w:tc>
          <w:tcPr>
            <w:tcW w:w="3402" w:type="dxa"/>
            <w:vAlign w:val="center"/>
          </w:tcPr>
          <w:p w:rsidR="00DF1F48" w:rsidRPr="00643CF6" w:rsidRDefault="00DF1F48" w:rsidP="00DF1F48">
            <w:pPr>
              <w:pStyle w:val="NoSpacing"/>
              <w:rPr>
                <w:rFonts w:ascii="Arial" w:eastAsia="Times New Roman" w:hAnsi="Arial" w:cs="Arial"/>
              </w:rPr>
            </w:pPr>
            <w:r w:rsidRPr="00643CF6">
              <w:rPr>
                <w:rFonts w:ascii="Arial" w:eastAsia="Times New Roman" w:hAnsi="Arial" w:cs="Arial"/>
              </w:rPr>
              <w:t>12-36 сар</w:t>
            </w:r>
          </w:p>
        </w:tc>
        <w:tc>
          <w:tcPr>
            <w:tcW w:w="5103" w:type="dxa"/>
            <w:vAlign w:val="center"/>
          </w:tcPr>
          <w:p w:rsidR="00DF1F48" w:rsidRPr="00643CF6" w:rsidRDefault="00DF1F48" w:rsidP="00790503">
            <w:pPr>
              <w:pStyle w:val="NoSpacing"/>
              <w:jc w:val="both"/>
              <w:rPr>
                <w:rFonts w:ascii="Arial" w:eastAsia="Times New Roman" w:hAnsi="Arial" w:cs="Arial"/>
              </w:rPr>
            </w:pPr>
            <w:r w:rsidRPr="00643CF6">
              <w:rPr>
                <w:rFonts w:ascii="Arial" w:eastAsia="Times New Roman" w:hAnsi="Arial" w:cs="Arial"/>
              </w:rPr>
              <w:t xml:space="preserve">Зүрхний төрөлхийн хавсарсан гажгууд, </w:t>
            </w:r>
            <w:r w:rsidR="00790503">
              <w:rPr>
                <w:rFonts w:ascii="Arial" w:eastAsia="Times New Roman" w:hAnsi="Arial" w:cs="Arial"/>
                <w:lang w:val="en-US"/>
              </w:rPr>
              <w:t>I</w:t>
            </w:r>
            <w:r w:rsidRPr="00643CF6">
              <w:rPr>
                <w:rFonts w:ascii="Arial" w:eastAsia="Times New Roman" w:hAnsi="Arial" w:cs="Arial"/>
              </w:rPr>
              <w:t>-</w:t>
            </w:r>
            <w:r w:rsidR="00790503">
              <w:rPr>
                <w:rFonts w:ascii="Arial" w:eastAsia="Times New Roman" w:hAnsi="Arial" w:cs="Arial"/>
                <w:lang w:val="en-US"/>
              </w:rPr>
              <w:t>III</w:t>
            </w:r>
            <w:r w:rsidRPr="00643CF6">
              <w:rPr>
                <w:rFonts w:ascii="Arial" w:eastAsia="Times New Roman" w:hAnsi="Arial" w:cs="Arial"/>
              </w:rPr>
              <w:t xml:space="preserve"> үе шаттай зүрхний мэс засал шаардлагатай тохиолдлууд орно.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7.10</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Зүрхний гажиг, хагалгааны дараах байдал</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Q20.0-28.0 Z95</w:t>
            </w:r>
          </w:p>
        </w:tc>
        <w:tc>
          <w:tcPr>
            <w:tcW w:w="3402" w:type="dxa"/>
            <w:vAlign w:val="center"/>
          </w:tcPr>
          <w:p w:rsidR="00DF1F48" w:rsidRPr="00643CF6" w:rsidRDefault="00DF1F48" w:rsidP="00DF1F48">
            <w:pPr>
              <w:pStyle w:val="NoSpacing"/>
              <w:rPr>
                <w:rFonts w:ascii="Arial" w:eastAsia="Times New Roman" w:hAnsi="Arial" w:cs="Arial"/>
              </w:rPr>
            </w:pPr>
            <w:r w:rsidRPr="00643CF6">
              <w:rPr>
                <w:rFonts w:ascii="Arial" w:eastAsia="Times New Roman" w:hAnsi="Arial" w:cs="Arial"/>
              </w:rPr>
              <w:t>Мэс заслын дараа 12 сар хүртэл</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Зүрхний төрөлхийн гажигийн мэс заслын дараах бүх тохиолдлууд орно.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7.11</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Зүрхний хавхлага дутуу хаагдах эмгэг</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Q23.1</w:t>
            </w:r>
          </w:p>
        </w:tc>
        <w:tc>
          <w:tcPr>
            <w:tcW w:w="3402" w:type="dxa"/>
            <w:vAlign w:val="center"/>
          </w:tcPr>
          <w:p w:rsidR="00DF1F48" w:rsidRPr="00643CF6" w:rsidRDefault="00DF1F48" w:rsidP="00DF1F48">
            <w:pPr>
              <w:pStyle w:val="NoSpacing"/>
              <w:rPr>
                <w:rFonts w:ascii="Arial" w:eastAsia="Times New Roman" w:hAnsi="Arial" w:cs="Arial"/>
              </w:rPr>
            </w:pPr>
            <w:r w:rsidRPr="00643CF6">
              <w:rPr>
                <w:rFonts w:ascii="Arial" w:eastAsia="Times New Roman" w:hAnsi="Arial" w:cs="Arial"/>
              </w:rPr>
              <w:t>12-36 сар</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Цус эргэлтийн хямралтай хүнд хэлбэр нь орно.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7.12</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Өрөөсөн мөч мухар гар хөлгүй</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Q71.0-Q73.8</w:t>
            </w:r>
          </w:p>
        </w:tc>
        <w:tc>
          <w:tcPr>
            <w:tcW w:w="3402" w:type="dxa"/>
            <w:vAlign w:val="center"/>
          </w:tcPr>
          <w:p w:rsidR="00DF1F48" w:rsidRPr="00643CF6" w:rsidRDefault="00DF1F48" w:rsidP="00DF1F48">
            <w:pPr>
              <w:pStyle w:val="NoSpacing"/>
              <w:rPr>
                <w:rFonts w:ascii="Arial" w:eastAsia="Times New Roman" w:hAnsi="Arial" w:cs="Arial"/>
              </w:rPr>
            </w:pPr>
            <w:r w:rsidRPr="00643CF6">
              <w:rPr>
                <w:rFonts w:ascii="Arial" w:eastAsia="Times New Roman" w:hAnsi="Arial" w:cs="Arial"/>
              </w:rPr>
              <w:t>12-36 сар</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hAnsi="Arial" w:cs="Arial"/>
              </w:rPr>
              <w:t>Батлагдсан эмнэлзүйн онош, эмчилгээний үе шатыг харгалзан шийдвэрлэнэ.</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7.13</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Нойр булчирхайн дутуу хөгжил</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Q45.0</w:t>
            </w:r>
          </w:p>
        </w:tc>
        <w:tc>
          <w:tcPr>
            <w:tcW w:w="3402" w:type="dxa"/>
            <w:vAlign w:val="center"/>
          </w:tcPr>
          <w:p w:rsidR="00DF1F48" w:rsidRPr="00643CF6" w:rsidRDefault="00DF1F48" w:rsidP="00DF1F48">
            <w:pPr>
              <w:pStyle w:val="NoSpacing"/>
              <w:rPr>
                <w:rFonts w:ascii="Arial" w:eastAsia="Times New Roman" w:hAnsi="Arial" w:cs="Arial"/>
              </w:rPr>
            </w:pPr>
            <w:r w:rsidRPr="00643CF6">
              <w:rPr>
                <w:rFonts w:ascii="Arial" w:eastAsia="Times New Roman" w:hAnsi="Arial" w:cs="Arial"/>
              </w:rPr>
              <w:t>Онош батлагдсанаас хойш 12-36 сар</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 xml:space="preserve">Хүнд хэлбэрийн үед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7.14</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Биеийн гүнд байрладаг судаснуудын гаж хөгжил (биеийн нэг тал нь өсөлтгүй хүүхэд)</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p>
        </w:tc>
        <w:tc>
          <w:tcPr>
            <w:tcW w:w="3402" w:type="dxa"/>
            <w:vAlign w:val="center"/>
          </w:tcPr>
          <w:p w:rsidR="00DF1F48" w:rsidRPr="00643CF6" w:rsidRDefault="00DF1F48" w:rsidP="00DF1F48">
            <w:pPr>
              <w:pStyle w:val="NoSpacing"/>
              <w:rPr>
                <w:rFonts w:ascii="Arial" w:eastAsia="Times New Roman" w:hAnsi="Arial" w:cs="Arial"/>
              </w:rPr>
            </w:pPr>
            <w:r w:rsidRPr="00643CF6">
              <w:rPr>
                <w:rFonts w:ascii="Arial" w:eastAsia="Times New Roman" w:hAnsi="Arial" w:cs="Arial"/>
              </w:rPr>
              <w:t>12-36 сар</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 xml:space="preserve">Биеийн нэг тал нь өсөлтгүй үед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7.15</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Төрөлхийн сарвуугүй нэг ба хоёр талд</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Q71</w:t>
            </w:r>
          </w:p>
        </w:tc>
        <w:tc>
          <w:tcPr>
            <w:tcW w:w="3402" w:type="dxa"/>
            <w:vAlign w:val="center"/>
          </w:tcPr>
          <w:p w:rsidR="00DF1F48" w:rsidRPr="00643CF6" w:rsidRDefault="00DF1F48" w:rsidP="00DF1F48">
            <w:pPr>
              <w:pStyle w:val="NoSpacing"/>
              <w:rPr>
                <w:rFonts w:ascii="Arial" w:eastAsia="Times New Roman" w:hAnsi="Arial" w:cs="Arial"/>
              </w:rPr>
            </w:pPr>
            <w:r w:rsidRPr="00643CF6">
              <w:rPr>
                <w:rFonts w:ascii="Arial" w:eastAsia="Times New Roman" w:hAnsi="Arial" w:cs="Arial"/>
              </w:rPr>
              <w:t>12-36 сар</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 xml:space="preserve">Хоёр талд сарвуугүй бол 16 нас хүртэл, нэг талд сарвуугүй бол 6 нас хүртэл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rPr>
          <w:trHeight w:val="324"/>
        </w:trPr>
        <w:tc>
          <w:tcPr>
            <w:tcW w:w="14454" w:type="dxa"/>
            <w:gridSpan w:val="5"/>
            <w:vAlign w:val="center"/>
          </w:tcPr>
          <w:p w:rsidR="00DF1F48" w:rsidRPr="00643CF6" w:rsidRDefault="00DF1F48" w:rsidP="00DF1F48">
            <w:pPr>
              <w:pStyle w:val="NoSpacing"/>
              <w:jc w:val="center"/>
              <w:rPr>
                <w:rFonts w:ascii="Arial" w:hAnsi="Arial" w:cs="Arial"/>
                <w:b/>
              </w:rPr>
            </w:pPr>
            <w:r w:rsidRPr="00643CF6">
              <w:rPr>
                <w:rFonts w:ascii="Arial" w:hAnsi="Arial" w:cs="Arial"/>
                <w:b/>
              </w:rPr>
              <w:t>8.</w:t>
            </w:r>
            <w:r w:rsidR="001B51AB">
              <w:rPr>
                <w:rFonts w:ascii="Arial" w:hAnsi="Arial" w:cs="Arial"/>
                <w:b/>
                <w:lang w:val="en-US"/>
              </w:rPr>
              <w:t xml:space="preserve"> </w:t>
            </w:r>
            <w:r w:rsidRPr="00643CF6">
              <w:rPr>
                <w:rFonts w:ascii="Arial" w:hAnsi="Arial" w:cs="Arial"/>
                <w:b/>
              </w:rPr>
              <w:t>Зүрх судас, холбогч эдийн өвчин</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8.1</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Зүрхний төрөлхийн хавсарсан хөх гажгууд</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Q20.0-28.0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585564">
            <w:pPr>
              <w:pStyle w:val="NoSpacing"/>
              <w:jc w:val="both"/>
              <w:rPr>
                <w:rFonts w:ascii="Arial" w:hAnsi="Arial" w:cs="Arial"/>
              </w:rPr>
            </w:pPr>
            <w:r w:rsidRPr="00643CF6">
              <w:rPr>
                <w:rFonts w:ascii="Arial" w:hAnsi="Arial" w:cs="Arial"/>
              </w:rPr>
              <w:t xml:space="preserve">Зүрхний төрөлхийн хавсарсан гажгууд, </w:t>
            </w:r>
            <w:r w:rsidR="00585564">
              <w:rPr>
                <w:rFonts w:ascii="Arial" w:hAnsi="Arial" w:cs="Arial"/>
                <w:lang w:val="en-US"/>
              </w:rPr>
              <w:t>I</w:t>
            </w:r>
            <w:r w:rsidRPr="00643CF6">
              <w:rPr>
                <w:rFonts w:ascii="Arial" w:hAnsi="Arial" w:cs="Arial"/>
              </w:rPr>
              <w:t>-</w:t>
            </w:r>
            <w:r w:rsidR="00585564">
              <w:rPr>
                <w:rFonts w:ascii="Arial" w:hAnsi="Arial" w:cs="Arial"/>
                <w:lang w:val="en-US"/>
              </w:rPr>
              <w:t>III</w:t>
            </w:r>
            <w:r w:rsidRPr="00643CF6">
              <w:rPr>
                <w:rFonts w:ascii="Arial" w:hAnsi="Arial" w:cs="Arial"/>
              </w:rPr>
              <w:t xml:space="preserve"> үе шаттай зүрхний мэс засал шаардлагатай тохиолдлууд орно.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8.2</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Тогтолцооны чонон яр (хүнд зэрэг)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M32</w:t>
            </w:r>
          </w:p>
        </w:tc>
        <w:tc>
          <w:tcPr>
            <w:tcW w:w="3402" w:type="dxa"/>
            <w:vAlign w:val="center"/>
          </w:tcPr>
          <w:p w:rsidR="00DF1F48" w:rsidRPr="00643CF6" w:rsidRDefault="00DF1F48" w:rsidP="00DF1F48">
            <w:pPr>
              <w:pStyle w:val="NoSpacing"/>
              <w:rPr>
                <w:rFonts w:ascii="Arial" w:hAnsi="Arial" w:cs="Arial"/>
                <w:lang w:val="en-US"/>
              </w:rPr>
            </w:pPr>
            <w:r w:rsidRPr="00643CF6">
              <w:rPr>
                <w:rFonts w:ascii="Arial" w:hAnsi="Arial" w:cs="Arial"/>
                <w:lang w:val="en-US"/>
              </w:rPr>
              <w:t xml:space="preserve">12-36 </w:t>
            </w:r>
            <w:proofErr w:type="spellStart"/>
            <w:r w:rsidRPr="00643CF6">
              <w:rPr>
                <w:rFonts w:ascii="Arial" w:hAnsi="Arial" w:cs="Arial"/>
                <w:lang w:val="en-US"/>
              </w:rPr>
              <w:t>сар</w:t>
            </w:r>
            <w:proofErr w:type="spellEnd"/>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Тогтолцооны чонон яр өвчний дотор эрхтэн, мэдрэлийн тогтолцооны эмгэг хавсарсан хэлбэрүүд орно.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8.3</w:t>
            </w:r>
          </w:p>
        </w:tc>
        <w:tc>
          <w:tcPr>
            <w:tcW w:w="3481" w:type="dxa"/>
            <w:shd w:val="clear" w:color="auto" w:fill="auto"/>
            <w:vAlign w:val="center"/>
          </w:tcPr>
          <w:p w:rsidR="00DF1F48" w:rsidRPr="00643CF6" w:rsidRDefault="00DF1F48" w:rsidP="00DF1F48">
            <w:pPr>
              <w:pStyle w:val="NoSpacing"/>
              <w:rPr>
                <w:rFonts w:ascii="Arial" w:hAnsi="Arial" w:cs="Arial"/>
                <w:lang w:val="en-US"/>
              </w:rPr>
            </w:pPr>
            <w:proofErr w:type="spellStart"/>
            <w:r w:rsidRPr="00643CF6">
              <w:rPr>
                <w:rFonts w:ascii="Arial" w:hAnsi="Arial" w:cs="Arial"/>
                <w:lang w:val="en-US"/>
              </w:rPr>
              <w:t>Дерматомиозит</w:t>
            </w:r>
            <w:proofErr w:type="spellEnd"/>
            <w:r w:rsidRPr="00643CF6">
              <w:rPr>
                <w:rFonts w:ascii="Arial" w:hAnsi="Arial" w:cs="Arial"/>
              </w:rPr>
              <w:t xml:space="preserve">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M33</w:t>
            </w:r>
          </w:p>
        </w:tc>
        <w:tc>
          <w:tcPr>
            <w:tcW w:w="3402" w:type="dxa"/>
            <w:vAlign w:val="center"/>
          </w:tcPr>
          <w:p w:rsidR="00DF1F48" w:rsidRPr="00643CF6" w:rsidRDefault="00DF1F48" w:rsidP="00DF1F48">
            <w:pPr>
              <w:pStyle w:val="NoSpacing"/>
              <w:rPr>
                <w:rFonts w:ascii="Arial" w:hAnsi="Arial" w:cs="Arial"/>
                <w:lang w:val="en-US"/>
              </w:rPr>
            </w:pPr>
            <w:r w:rsidRPr="00643CF6">
              <w:rPr>
                <w:rFonts w:ascii="Arial" w:hAnsi="Arial" w:cs="Arial"/>
                <w:lang w:val="en-US"/>
              </w:rPr>
              <w:t xml:space="preserve">12-36 </w:t>
            </w:r>
            <w:proofErr w:type="spellStart"/>
            <w:r w:rsidRPr="00643CF6">
              <w:rPr>
                <w:rFonts w:ascii="Arial" w:hAnsi="Arial" w:cs="Arial"/>
                <w:lang w:val="en-US"/>
              </w:rPr>
              <w:t>сар</w:t>
            </w:r>
            <w:proofErr w:type="spellEnd"/>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Хүнд хэлбэр нь орно.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8.4</w:t>
            </w:r>
          </w:p>
        </w:tc>
        <w:tc>
          <w:tcPr>
            <w:tcW w:w="3481" w:type="dxa"/>
            <w:shd w:val="clear" w:color="auto" w:fill="auto"/>
            <w:vAlign w:val="center"/>
          </w:tcPr>
          <w:p w:rsidR="00DF1F48" w:rsidRPr="00643CF6" w:rsidRDefault="00DF1F48" w:rsidP="00DF1F48">
            <w:pPr>
              <w:pStyle w:val="NoSpacing"/>
              <w:jc w:val="both"/>
              <w:rPr>
                <w:rFonts w:ascii="Arial" w:hAnsi="Arial" w:cs="Arial"/>
              </w:rPr>
            </w:pPr>
            <w:proofErr w:type="spellStart"/>
            <w:r w:rsidRPr="00643CF6">
              <w:rPr>
                <w:rFonts w:ascii="Arial" w:hAnsi="Arial" w:cs="Arial"/>
                <w:lang w:val="ru-RU"/>
              </w:rPr>
              <w:t>Тогтолцооны</w:t>
            </w:r>
            <w:proofErr w:type="spellEnd"/>
            <w:r w:rsidRPr="00643CF6">
              <w:rPr>
                <w:rFonts w:ascii="Arial" w:hAnsi="Arial" w:cs="Arial"/>
                <w:lang w:val="ru-RU"/>
              </w:rPr>
              <w:t xml:space="preserve"> </w:t>
            </w:r>
            <w:proofErr w:type="spellStart"/>
            <w:r w:rsidRPr="00643CF6">
              <w:rPr>
                <w:rFonts w:ascii="Arial" w:hAnsi="Arial" w:cs="Arial"/>
                <w:lang w:val="ru-RU"/>
              </w:rPr>
              <w:t>склеродерми</w:t>
            </w:r>
            <w:proofErr w:type="spellEnd"/>
            <w:r w:rsidRPr="00643CF6">
              <w:rPr>
                <w:rFonts w:ascii="Arial" w:hAnsi="Arial" w:cs="Arial"/>
              </w:rPr>
              <w:t>йн хүнд хэлбэр</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M34</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12-</w:t>
            </w:r>
            <w:r w:rsidRPr="00643CF6">
              <w:rPr>
                <w:rFonts w:ascii="Arial" w:hAnsi="Arial" w:cs="Arial"/>
              </w:rPr>
              <w:t>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Тогтолцооны склеродермийн бусад эрхт</w:t>
            </w:r>
            <w:r w:rsidR="009A4AE2">
              <w:rPr>
                <w:rFonts w:ascii="Arial" w:hAnsi="Arial" w:cs="Arial"/>
              </w:rPr>
              <w:t>э</w:t>
            </w:r>
            <w:r w:rsidRPr="00643CF6">
              <w:rPr>
                <w:rFonts w:ascii="Arial" w:hAnsi="Arial" w:cs="Arial"/>
              </w:rPr>
              <w:t>нийг хамарсан хүнд хэлбэр нь орно.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8.5</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B604B6" w:rsidP="00DF1F48">
            <w:pPr>
              <w:pStyle w:val="NoSpacing"/>
              <w:jc w:val="both"/>
              <w:rPr>
                <w:rFonts w:ascii="Arial" w:hAnsi="Arial" w:cs="Arial"/>
              </w:rPr>
            </w:pPr>
            <w:r>
              <w:rPr>
                <w:rFonts w:ascii="Arial" w:hAnsi="Arial" w:cs="Arial"/>
              </w:rPr>
              <w:t xml:space="preserve">Дилатационная </w:t>
            </w:r>
            <w:r w:rsidR="00DF1F48" w:rsidRPr="00643CF6">
              <w:rPr>
                <w:rFonts w:ascii="Arial" w:hAnsi="Arial" w:cs="Arial"/>
              </w:rPr>
              <w:t>кардиомиопатия (тэлэгдлийн, бөглөрөлт, рестриктив)</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I42.0-I42.2</w:t>
            </w:r>
          </w:p>
        </w:tc>
        <w:tc>
          <w:tcPr>
            <w:tcW w:w="3402" w:type="dxa"/>
            <w:tcBorders>
              <w:top w:val="single" w:sz="4" w:space="0" w:color="auto"/>
              <w:left w:val="single" w:sz="4" w:space="0" w:color="auto"/>
              <w:bottom w:val="single" w:sz="4" w:space="0" w:color="auto"/>
              <w:right w:val="single" w:sz="4" w:space="0" w:color="auto"/>
            </w:tcBorders>
            <w:vAlign w:val="center"/>
          </w:tcPr>
          <w:p w:rsidR="00DF1F48" w:rsidRPr="00643CF6" w:rsidRDefault="00DF1F48" w:rsidP="00DF1F48">
            <w:pPr>
              <w:pStyle w:val="NoSpacing"/>
              <w:rPr>
                <w:rFonts w:ascii="Arial" w:hAnsi="Arial" w:cs="Arial"/>
              </w:rPr>
            </w:pPr>
            <w:r w:rsidRPr="00643CF6">
              <w:rPr>
                <w:rFonts w:ascii="Arial" w:hAnsi="Arial" w:cs="Arial"/>
              </w:rPr>
              <w:t>Мэс заслын дараа 12-36 сар хүртэл</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 xml:space="preserve">Кардиомиопатийн бүх хэлбэрүүд, зүрхний дутагдлаар хүндэрсэн тохиолдолд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8.6</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C01CEE">
            <w:pPr>
              <w:pStyle w:val="NoSpacing"/>
              <w:rPr>
                <w:rFonts w:ascii="Arial" w:hAnsi="Arial" w:cs="Arial"/>
              </w:rPr>
            </w:pPr>
            <w:r w:rsidRPr="00643CF6">
              <w:rPr>
                <w:rFonts w:ascii="Arial" w:hAnsi="Arial" w:cs="Arial"/>
              </w:rPr>
              <w:t>Уушгины анхдагч даралт ихсэх эмгэг</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I27.0</w:t>
            </w:r>
          </w:p>
        </w:tc>
        <w:tc>
          <w:tcPr>
            <w:tcW w:w="3402" w:type="dxa"/>
            <w:tcBorders>
              <w:top w:val="single" w:sz="4" w:space="0" w:color="auto"/>
              <w:left w:val="single" w:sz="4" w:space="0" w:color="auto"/>
              <w:bottom w:val="single" w:sz="4" w:space="0" w:color="auto"/>
              <w:right w:val="single" w:sz="4" w:space="0" w:color="auto"/>
            </w:tcBorders>
            <w:vAlign w:val="center"/>
          </w:tcPr>
          <w:p w:rsidR="00DF1F48" w:rsidRPr="00643CF6" w:rsidRDefault="00DF1F48" w:rsidP="00DF1F48">
            <w:pPr>
              <w:pStyle w:val="NoSpacing"/>
              <w:rPr>
                <w:rFonts w:ascii="Arial" w:hAnsi="Arial" w:cs="Arial"/>
              </w:rPr>
            </w:pPr>
            <w:r w:rsidRPr="00643CF6">
              <w:rPr>
                <w:rFonts w:ascii="Arial" w:hAnsi="Arial" w:cs="Arial"/>
              </w:rPr>
              <w:t>Мэс заслын дараа 12-36 сар хүртэл</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 xml:space="preserve">Уушгины анхдагч даралт ихсэлт, зүрхний </w:t>
            </w:r>
            <w:r>
              <w:rPr>
                <w:rFonts w:ascii="Arial" w:eastAsia="Times New Roman" w:hAnsi="Arial" w:cs="Arial"/>
              </w:rPr>
              <w:t>дутагдлаар хүндэрсэн тохиолдлууд</w:t>
            </w:r>
            <w:r w:rsidRPr="00643CF6">
              <w:rPr>
                <w:rFonts w:ascii="Arial" w:eastAsia="Times New Roman" w:hAnsi="Arial" w:cs="Arial"/>
              </w:rPr>
              <w:t xml:space="preserve"> орно.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8.7</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Хүүхдийн өсвөр үеийн хэрлэг төст үений үрэвсэл</w:t>
            </w:r>
          </w:p>
          <w:p w:rsidR="00DF1F48" w:rsidRPr="00643CF6" w:rsidRDefault="00DF1F48" w:rsidP="00691FA9">
            <w:pPr>
              <w:pStyle w:val="NoSpacing"/>
              <w:jc w:val="both"/>
              <w:rPr>
                <w:rFonts w:ascii="Arial" w:hAnsi="Arial" w:cs="Arial"/>
              </w:rPr>
            </w:pPr>
            <w:r w:rsidRPr="00643CF6">
              <w:rPr>
                <w:rFonts w:ascii="Arial" w:hAnsi="Arial" w:cs="Arial"/>
              </w:rPr>
              <w:t xml:space="preserve">Үйлдлийн чадвар </w:t>
            </w:r>
            <w:r w:rsidRPr="00E051E3">
              <w:rPr>
                <w:rFonts w:ascii="Arial" w:hAnsi="Arial" w:cs="Arial"/>
              </w:rPr>
              <w:t>алдаг</w:t>
            </w:r>
            <w:r w:rsidR="00E051E3" w:rsidRPr="00E051E3">
              <w:rPr>
                <w:rFonts w:ascii="Arial" w:hAnsi="Arial" w:cs="Arial"/>
              </w:rPr>
              <w:t>дл</w:t>
            </w:r>
            <w:r w:rsidRPr="00E051E3">
              <w:rPr>
                <w:rFonts w:ascii="Arial" w:hAnsi="Arial" w:cs="Arial"/>
              </w:rPr>
              <w:t>ын</w:t>
            </w:r>
            <w:r w:rsidRPr="00643CF6">
              <w:rPr>
                <w:rFonts w:ascii="Arial" w:hAnsi="Arial" w:cs="Arial"/>
              </w:rPr>
              <w:t xml:space="preserve"> </w:t>
            </w:r>
            <w:r w:rsidR="00691FA9">
              <w:rPr>
                <w:rFonts w:ascii="Arial" w:hAnsi="Arial" w:cs="Arial"/>
                <w:lang w:val="en-US"/>
              </w:rPr>
              <w:t>III</w:t>
            </w:r>
            <w:r w:rsidRPr="00643CF6">
              <w:rPr>
                <w:rFonts w:ascii="Arial" w:hAnsi="Arial" w:cs="Arial"/>
              </w:rPr>
              <w:t>,</w:t>
            </w:r>
            <w:r w:rsidR="00691FA9">
              <w:rPr>
                <w:rFonts w:ascii="Arial" w:hAnsi="Arial" w:cs="Arial"/>
                <w:lang w:val="en-US"/>
              </w:rPr>
              <w:t xml:space="preserve"> IV </w:t>
            </w:r>
            <w:r w:rsidRPr="00643CF6">
              <w:rPr>
                <w:rFonts w:ascii="Arial" w:hAnsi="Arial" w:cs="Arial"/>
              </w:rPr>
              <w:t>зэрэг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M08</w:t>
            </w:r>
          </w:p>
        </w:tc>
        <w:tc>
          <w:tcPr>
            <w:tcW w:w="3402" w:type="dxa"/>
            <w:vAlign w:val="center"/>
          </w:tcPr>
          <w:p w:rsidR="00DF1F48" w:rsidRPr="00643CF6" w:rsidRDefault="00DF1F48" w:rsidP="00DF1F48">
            <w:pPr>
              <w:pStyle w:val="NoSpacing"/>
              <w:rPr>
                <w:rFonts w:ascii="Arial" w:eastAsia="Times New Roman" w:hAnsi="Arial" w:cs="Arial"/>
              </w:rPr>
            </w:pPr>
            <w:r w:rsidRPr="00643CF6">
              <w:rPr>
                <w:rFonts w:ascii="Arial" w:eastAsia="Times New Roman" w:hAnsi="Arial" w:cs="Arial"/>
              </w:rPr>
              <w:t xml:space="preserve">Онош батлагдсанаас хойш 12 сар </w:t>
            </w:r>
          </w:p>
        </w:tc>
        <w:tc>
          <w:tcPr>
            <w:tcW w:w="5103" w:type="dxa"/>
            <w:vAlign w:val="center"/>
          </w:tcPr>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 xml:space="preserve">Үйлдлийн чадвар алдалтын </w:t>
            </w:r>
            <w:r w:rsidR="00830CC8">
              <w:rPr>
                <w:rFonts w:ascii="Arial" w:eastAsia="Times New Roman" w:hAnsi="Arial" w:cs="Arial"/>
                <w:lang w:val="en-US"/>
              </w:rPr>
              <w:t>III</w:t>
            </w:r>
            <w:r w:rsidRPr="00643CF6">
              <w:rPr>
                <w:rFonts w:ascii="Arial" w:eastAsia="Times New Roman" w:hAnsi="Arial" w:cs="Arial"/>
              </w:rPr>
              <w:t xml:space="preserve">, </w:t>
            </w:r>
            <w:r w:rsidR="00830CC8">
              <w:rPr>
                <w:rFonts w:ascii="Arial" w:eastAsia="Times New Roman" w:hAnsi="Arial" w:cs="Arial"/>
                <w:lang w:val="en-US"/>
              </w:rPr>
              <w:t>IV</w:t>
            </w:r>
            <w:r w:rsidRPr="00643CF6">
              <w:rPr>
                <w:rFonts w:ascii="Arial" w:eastAsia="Times New Roman" w:hAnsi="Arial" w:cs="Arial"/>
              </w:rPr>
              <w:t xml:space="preserve"> зэрэг буюу өөрөө өөртөө үйлчлэх боломжгүй, хөдөлгөөн хийх боломжгүй байх үед орно. </w:t>
            </w:r>
          </w:p>
          <w:p w:rsidR="00DF1F48" w:rsidRPr="00643CF6" w:rsidRDefault="00DF1F48" w:rsidP="00DF1F48">
            <w:pPr>
              <w:pStyle w:val="NoSpacing"/>
              <w:jc w:val="both"/>
              <w:rPr>
                <w:rFonts w:ascii="Arial" w:eastAsia="Times New Roman" w:hAnsi="Arial" w:cs="Arial"/>
              </w:rPr>
            </w:pPr>
            <w:r w:rsidRPr="00643CF6">
              <w:rPr>
                <w:rFonts w:ascii="Arial" w:eastAsia="Times New Roman" w:hAnsi="Arial" w:cs="Arial"/>
              </w:rPr>
              <w:t xml:space="preserve">Онош батлагдаагүй бол орохгүй. </w:t>
            </w:r>
          </w:p>
        </w:tc>
      </w:tr>
      <w:tr w:rsidR="00DF1F48" w:rsidRPr="00643CF6" w:rsidTr="0088733D">
        <w:trPr>
          <w:trHeight w:val="415"/>
        </w:trPr>
        <w:tc>
          <w:tcPr>
            <w:tcW w:w="14454" w:type="dxa"/>
            <w:gridSpan w:val="5"/>
            <w:vAlign w:val="center"/>
          </w:tcPr>
          <w:p w:rsidR="00DF1F48" w:rsidRPr="00643CF6" w:rsidRDefault="00DF1F48" w:rsidP="00DF1F48">
            <w:pPr>
              <w:pStyle w:val="NoSpacing"/>
              <w:jc w:val="center"/>
              <w:rPr>
                <w:rFonts w:ascii="Arial" w:hAnsi="Arial" w:cs="Arial"/>
                <w:b/>
              </w:rPr>
            </w:pPr>
            <w:r w:rsidRPr="00643CF6">
              <w:rPr>
                <w:rFonts w:ascii="Arial" w:hAnsi="Arial" w:cs="Arial"/>
                <w:b/>
              </w:rPr>
              <w:t>9.</w:t>
            </w:r>
            <w:r w:rsidR="00DD0ED9">
              <w:rPr>
                <w:rFonts w:ascii="Arial" w:hAnsi="Arial" w:cs="Arial"/>
                <w:b/>
              </w:rPr>
              <w:t xml:space="preserve"> </w:t>
            </w:r>
            <w:r w:rsidRPr="00643CF6">
              <w:rPr>
                <w:rFonts w:ascii="Arial" w:hAnsi="Arial" w:cs="Arial"/>
                <w:b/>
              </w:rPr>
              <w:t>Хоол боловсруулах тогтолцооны өвчин</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9.1</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Ээнэгшил алдагдсан элэгний хатуурал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K74</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12-</w:t>
            </w:r>
            <w:r w:rsidRPr="00643CF6">
              <w:rPr>
                <w:rFonts w:ascii="Arial" w:hAnsi="Arial" w:cs="Arial"/>
              </w:rPr>
              <w:t>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Цаашид элэг шилжүүлэн суулгах эмчилгээнд хамрагдах хүртэл </w:t>
            </w:r>
            <w:r>
              <w:rPr>
                <w:rFonts w:ascii="Arial" w:hAnsi="Arial" w:cs="Arial"/>
              </w:rPr>
              <w:t xml:space="preserve">байнгын </w:t>
            </w:r>
            <w:r w:rsidRPr="00643CF6">
              <w:rPr>
                <w:rFonts w:ascii="Arial" w:hAnsi="Arial" w:cs="Arial"/>
              </w:rPr>
              <w:t xml:space="preserve">асаргаа шаардлагатай. </w:t>
            </w:r>
          </w:p>
        </w:tc>
      </w:tr>
      <w:tr w:rsidR="00DF1F48" w:rsidRPr="00643CF6" w:rsidTr="0088733D">
        <w:trPr>
          <w:trHeight w:val="328"/>
        </w:trPr>
        <w:tc>
          <w:tcPr>
            <w:tcW w:w="14454" w:type="dxa"/>
            <w:gridSpan w:val="5"/>
            <w:vAlign w:val="center"/>
          </w:tcPr>
          <w:p w:rsidR="00DF1F48" w:rsidRPr="00643CF6" w:rsidRDefault="00DF1F48" w:rsidP="00DF1F48">
            <w:pPr>
              <w:pStyle w:val="NoSpacing"/>
              <w:jc w:val="center"/>
              <w:rPr>
                <w:rFonts w:ascii="Arial" w:hAnsi="Arial" w:cs="Arial"/>
                <w:b/>
                <w:lang w:val="en-US"/>
              </w:rPr>
            </w:pPr>
            <w:r w:rsidRPr="00643CF6">
              <w:rPr>
                <w:rFonts w:ascii="Arial" w:hAnsi="Arial" w:cs="Arial"/>
                <w:b/>
              </w:rPr>
              <w:t>10.</w:t>
            </w:r>
            <w:r w:rsidR="00DD0ED9">
              <w:rPr>
                <w:rFonts w:ascii="Arial" w:hAnsi="Arial" w:cs="Arial"/>
                <w:b/>
              </w:rPr>
              <w:t xml:space="preserve"> </w:t>
            </w:r>
            <w:r w:rsidRPr="00643CF6">
              <w:rPr>
                <w:rFonts w:ascii="Arial" w:hAnsi="Arial" w:cs="Arial"/>
                <w:b/>
              </w:rPr>
              <w:t>Булчирхайн өвчин</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10.1</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Чихрийн шижин хэв шинж-1</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E10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12-</w:t>
            </w:r>
            <w:r w:rsidRPr="00643CF6">
              <w:rPr>
                <w:rFonts w:ascii="Arial" w:hAnsi="Arial" w:cs="Arial"/>
              </w:rPr>
              <w:t>36 сар</w:t>
            </w:r>
          </w:p>
        </w:tc>
        <w:tc>
          <w:tcPr>
            <w:tcW w:w="5103" w:type="dxa"/>
            <w:tcBorders>
              <w:top w:val="single" w:sz="4" w:space="0" w:color="auto"/>
              <w:left w:val="nil"/>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Онош батлагдсан бүх тохиолдол</w:t>
            </w:r>
            <w:r>
              <w:rPr>
                <w:rFonts w:ascii="Arial" w:hAnsi="Arial" w:cs="Arial"/>
              </w:rPr>
              <w:t xml:space="preserve">д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r w:rsidRPr="00643CF6">
              <w:rPr>
                <w:rFonts w:ascii="Arial"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10.2</w:t>
            </w:r>
          </w:p>
        </w:tc>
        <w:tc>
          <w:tcPr>
            <w:tcW w:w="3481" w:type="dxa"/>
            <w:shd w:val="clear" w:color="auto" w:fill="auto"/>
            <w:vAlign w:val="center"/>
          </w:tcPr>
          <w:p w:rsidR="00DF1F48" w:rsidRPr="00643CF6" w:rsidRDefault="00DF1F48" w:rsidP="00DF1F48">
            <w:pPr>
              <w:pStyle w:val="NoSpacing"/>
              <w:rPr>
                <w:rFonts w:ascii="Arial" w:hAnsi="Arial" w:cs="Arial"/>
                <w:lang w:val="en-US"/>
              </w:rPr>
            </w:pPr>
            <w:proofErr w:type="spellStart"/>
            <w:r w:rsidRPr="00643CF6">
              <w:rPr>
                <w:rFonts w:ascii="Arial" w:hAnsi="Arial" w:cs="Arial"/>
                <w:lang w:val="en-US"/>
              </w:rPr>
              <w:t>Ахондродисплази</w:t>
            </w:r>
            <w:proofErr w:type="spellEnd"/>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Q77.4</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Онош батлагдсан бүх тохиолдол</w:t>
            </w:r>
            <w:r>
              <w:rPr>
                <w:rFonts w:ascii="Arial" w:hAnsi="Arial" w:cs="Arial"/>
              </w:rPr>
              <w:t xml:space="preserve">д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r w:rsidRPr="00643CF6">
              <w:rPr>
                <w:rFonts w:ascii="Arial" w:hAnsi="Arial" w:cs="Arial"/>
              </w:rPr>
              <w:t xml:space="preserve">  </w:t>
            </w:r>
          </w:p>
        </w:tc>
      </w:tr>
      <w:tr w:rsidR="00DF1F48" w:rsidRPr="00643CF6" w:rsidTr="0088733D">
        <w:trPr>
          <w:trHeight w:val="461"/>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lang w:val="en-US"/>
              </w:rPr>
              <w:t>10</w:t>
            </w:r>
            <w:r w:rsidRPr="00643CF6">
              <w:rPr>
                <w:rFonts w:ascii="Arial" w:hAnsi="Arial" w:cs="Arial"/>
              </w:rPr>
              <w:t>.3</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strike/>
              </w:rPr>
            </w:pPr>
            <w:r w:rsidRPr="00643CF6">
              <w:rPr>
                <w:rFonts w:ascii="Arial" w:hAnsi="Arial" w:cs="Arial"/>
              </w:rPr>
              <w:t>Бамбай булчирхайн төрөлхийн дутал</w:t>
            </w:r>
          </w:p>
        </w:tc>
        <w:tc>
          <w:tcPr>
            <w:tcW w:w="1701" w:type="dxa"/>
            <w:tcBorders>
              <w:top w:val="single" w:sz="4" w:space="0" w:color="auto"/>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Е00</w:t>
            </w:r>
          </w:p>
        </w:tc>
        <w:tc>
          <w:tcPr>
            <w:tcW w:w="3402" w:type="dxa"/>
            <w:tcBorders>
              <w:top w:val="single" w:sz="4" w:space="0" w:color="auto"/>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tcBorders>
              <w:top w:val="single" w:sz="4" w:space="0" w:color="auto"/>
              <w:left w:val="nil"/>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Бие бялдар ба оюун ухааны хөгжлийн хүндэвтэр ба хүнд зэргийн хоцрогдолтой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10.4</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Пангипопитуитаризм</w:t>
            </w:r>
          </w:p>
        </w:tc>
        <w:tc>
          <w:tcPr>
            <w:tcW w:w="1701" w:type="dxa"/>
            <w:tcBorders>
              <w:top w:val="single" w:sz="4" w:space="0" w:color="auto"/>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Е23.0</w:t>
            </w:r>
          </w:p>
        </w:tc>
        <w:tc>
          <w:tcPr>
            <w:tcW w:w="3402" w:type="dxa"/>
            <w:tcBorders>
              <w:top w:val="single" w:sz="4" w:space="0" w:color="auto"/>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tcBorders>
              <w:top w:val="single" w:sz="4" w:space="0" w:color="auto"/>
              <w:left w:val="nil"/>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Онош батлагдсан бүх тохиолдол</w:t>
            </w:r>
            <w:r>
              <w:rPr>
                <w:rFonts w:ascii="Arial" w:hAnsi="Arial" w:cs="Arial"/>
              </w:rPr>
              <w:t xml:space="preserve">д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10.5</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Адреногениталь хамшинж</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Е25</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Давс алдах хэлбэр, эрших хэлбэр, даралт ихсэх хэлбэр, хавсарсан хэлбэр нь орно.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10.6</w:t>
            </w:r>
          </w:p>
        </w:tc>
        <w:tc>
          <w:tcPr>
            <w:tcW w:w="3481" w:type="dxa"/>
            <w:tcBorders>
              <w:top w:val="nil"/>
              <w:left w:val="single" w:sz="4" w:space="0" w:color="auto"/>
              <w:bottom w:val="nil"/>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Бэлгийн эрт бойжил</w:t>
            </w:r>
          </w:p>
        </w:tc>
        <w:tc>
          <w:tcPr>
            <w:tcW w:w="1701" w:type="dxa"/>
            <w:tcBorders>
              <w:top w:val="nil"/>
              <w:left w:val="nil"/>
              <w:bottom w:val="nil"/>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Е30.1</w:t>
            </w:r>
          </w:p>
        </w:tc>
        <w:tc>
          <w:tcPr>
            <w:tcW w:w="3402" w:type="dxa"/>
            <w:tcBorders>
              <w:top w:val="nil"/>
              <w:left w:val="nil"/>
              <w:bottom w:val="nil"/>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tcBorders>
              <w:top w:val="nil"/>
              <w:left w:val="nil"/>
              <w:bottom w:val="nil"/>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Онош батлагдсан бүх тохиолдол</w:t>
            </w:r>
            <w:r>
              <w:rPr>
                <w:rFonts w:ascii="Arial" w:hAnsi="Arial" w:cs="Arial"/>
              </w:rPr>
              <w:t>д</w:t>
            </w:r>
            <w:r>
              <w:rPr>
                <w:rFonts w:ascii="Arial" w:eastAsia="Times New Roman" w:hAnsi="Arial" w:cs="Arial"/>
              </w:rPr>
              <w:t xml:space="preserve"> байнгын асаргаа шаардлагатай. </w:t>
            </w:r>
            <w:r w:rsidRPr="00643CF6">
              <w:rPr>
                <w:rFonts w:ascii="Arial" w:eastAsia="Times New Roman" w:hAnsi="Arial" w:cs="Arial"/>
              </w:rPr>
              <w:t xml:space="preserve"> </w:t>
            </w:r>
          </w:p>
        </w:tc>
      </w:tr>
      <w:tr w:rsidR="00DF1F48" w:rsidRPr="00643CF6" w:rsidTr="0088733D">
        <w:trPr>
          <w:trHeight w:val="408"/>
        </w:trPr>
        <w:tc>
          <w:tcPr>
            <w:tcW w:w="14454" w:type="dxa"/>
            <w:gridSpan w:val="5"/>
            <w:vAlign w:val="center"/>
          </w:tcPr>
          <w:p w:rsidR="00DF1F48" w:rsidRPr="00643CF6" w:rsidRDefault="00DF1F48" w:rsidP="00DF1F48">
            <w:pPr>
              <w:pStyle w:val="NoSpacing"/>
              <w:jc w:val="center"/>
              <w:rPr>
                <w:rFonts w:ascii="Arial" w:hAnsi="Arial" w:cs="Arial"/>
                <w:b/>
                <w:lang w:val="en-US"/>
              </w:rPr>
            </w:pPr>
            <w:r w:rsidRPr="00643CF6">
              <w:rPr>
                <w:rFonts w:ascii="Arial" w:hAnsi="Arial" w:cs="Arial"/>
                <w:b/>
              </w:rPr>
              <w:t>11.</w:t>
            </w:r>
            <w:r w:rsidR="00DD0ED9">
              <w:rPr>
                <w:rFonts w:ascii="Arial" w:hAnsi="Arial" w:cs="Arial"/>
                <w:b/>
              </w:rPr>
              <w:t xml:space="preserve"> </w:t>
            </w:r>
            <w:r w:rsidRPr="00643CF6">
              <w:rPr>
                <w:rFonts w:ascii="Arial" w:hAnsi="Arial" w:cs="Arial"/>
                <w:b/>
              </w:rPr>
              <w:t>Цусны эмгэг</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11.1</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Цусны хавдар: Хурц лимфобластик лейкоз</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C9</w:t>
            </w:r>
            <w:r w:rsidRPr="00643CF6">
              <w:rPr>
                <w:rFonts w:ascii="Arial" w:hAnsi="Arial" w:cs="Arial"/>
              </w:rPr>
              <w:t>1</w:t>
            </w:r>
            <w:r w:rsidRPr="00643CF6">
              <w:rPr>
                <w:rFonts w:ascii="Arial" w:hAnsi="Arial" w:cs="Arial"/>
                <w:lang w:val="en-US"/>
              </w:rPr>
              <w:t>.0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30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Тасагт идэвхтэй хими эмчилгээний 6-7 сар, кабинетэд  барих эмчилгээний 2 жил буюу 24 сар. </w:t>
            </w:r>
          </w:p>
          <w:p w:rsidR="00DF1F48" w:rsidRPr="00643CF6" w:rsidRDefault="00DF1F48" w:rsidP="00DF1F48">
            <w:pPr>
              <w:pStyle w:val="NoSpacing"/>
              <w:jc w:val="both"/>
              <w:rPr>
                <w:rFonts w:ascii="Arial" w:hAnsi="Arial" w:cs="Arial"/>
              </w:rPr>
            </w:pPr>
            <w:r w:rsidRPr="00643CF6">
              <w:rPr>
                <w:rFonts w:ascii="Arial" w:hAnsi="Arial" w:cs="Arial"/>
              </w:rPr>
              <w:t>30 сарын дараа тухайн өвчний явц, хүндрэлээс хамаарч асаргаа</w:t>
            </w:r>
            <w:r>
              <w:rPr>
                <w:rFonts w:ascii="Arial" w:hAnsi="Arial" w:cs="Arial"/>
              </w:rPr>
              <w:t xml:space="preserve">г </w:t>
            </w:r>
            <w:r w:rsidRPr="00643CF6">
              <w:rPr>
                <w:rFonts w:ascii="Arial" w:hAnsi="Arial" w:cs="Arial"/>
              </w:rPr>
              <w:t xml:space="preserve">тодорхой хугацаагаар дахин сунгаж болно.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11.2</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Хурц миелобластик лейкоз</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C92.0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18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Тасагт идэвхтэй хими эмчилгээний 6-7 сар, кабинетэд барих эмчилгээний 1 жил буюу 12 сар.</w:t>
            </w:r>
          </w:p>
          <w:p w:rsidR="00DF1F48" w:rsidRPr="00643CF6" w:rsidRDefault="00DF1F48" w:rsidP="00DF1F48">
            <w:pPr>
              <w:pStyle w:val="NoSpacing"/>
              <w:jc w:val="both"/>
              <w:rPr>
                <w:rFonts w:ascii="Arial" w:hAnsi="Arial" w:cs="Arial"/>
              </w:rPr>
            </w:pPr>
            <w:r w:rsidRPr="00643CF6">
              <w:rPr>
                <w:rFonts w:ascii="Arial" w:hAnsi="Arial" w:cs="Arial"/>
              </w:rPr>
              <w:t>18 сарын дараа тухайн өвчний явц, хүндрэлээс хамаарч 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11.3</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Архаг миелолейкоз</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C92.1</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 xml:space="preserve">15 </w:t>
            </w:r>
            <w:r w:rsidRPr="00643CF6">
              <w:rPr>
                <w:rFonts w:ascii="Arial" w:hAnsi="Arial" w:cs="Arial"/>
              </w:rPr>
              <w:t>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Тасагт идэвхтэй хими эмчилгээний 3 сар, кабинетэд барих эмчилгээний 1 жил буюу 12 сар.</w:t>
            </w:r>
          </w:p>
          <w:p w:rsidR="00DF1F48" w:rsidRPr="00643CF6" w:rsidRDefault="00DF1F48" w:rsidP="00DF1F48">
            <w:pPr>
              <w:pStyle w:val="NoSpacing"/>
              <w:jc w:val="both"/>
              <w:rPr>
                <w:rFonts w:ascii="Arial" w:hAnsi="Arial" w:cs="Arial"/>
              </w:rPr>
            </w:pPr>
            <w:r w:rsidRPr="00643CF6">
              <w:rPr>
                <w:rFonts w:ascii="Arial" w:hAnsi="Arial" w:cs="Arial"/>
              </w:rPr>
              <w:t>15 сарын дараа тухайн өвчний явц, хүндрэлээс хамаарч 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11.4</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Төрөлхийн цус бүлэгнэлтийн эмгэг, Гемофили А</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D66</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Хүнд хэлбэрийн байнгын цусархагшилтай насан туршийн эмгэг.</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11.5</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Гемофили В</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D67</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Хүнд хэлбэрийн байнгын цусархагшилтай.</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11.6</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Виллебрандын өвчин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C68.0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12-24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Хүнд хэлбэрийн байнгын цусархагшилтай.</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11.7</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Апластик анеми-Төлжилтгүй цус багадалт</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D6</w:t>
            </w:r>
            <w:r w:rsidRPr="00643CF6">
              <w:rPr>
                <w:rFonts w:ascii="Arial" w:hAnsi="Arial" w:cs="Arial"/>
              </w:rPr>
              <w:t>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Хүнд хэлбэрийн байнгын цусархагшилтай.</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11.8</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Шалтгаан  тодорхойгүй  ялтсан эс цөөрөх эмгэг</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D69.3</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12-24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Хүнд  архаг цусархагшилтай хэлбэр.</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11.9</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Цус  задралын цус багадалт</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D59</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w:t>
            </w:r>
            <w:r w:rsidRPr="00643CF6">
              <w:rPr>
                <w:rFonts w:ascii="Arial" w:hAnsi="Arial" w:cs="Arial"/>
                <w:lang w:val="en-US"/>
              </w:rPr>
              <w:t xml:space="preserve">24 </w:t>
            </w:r>
            <w:r w:rsidRPr="00643CF6">
              <w:rPr>
                <w:rFonts w:ascii="Arial" w:hAnsi="Arial" w:cs="Arial"/>
              </w:rPr>
              <w:t>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Хүнд архаг цус задрах хэлбэр.</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11.10</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Гистоцитоз Х –нэг бөөмт эсийн хорт хавдар</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C96.1</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18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Тасагт идэвхтэй хими эмчилгээний 6-7 сар, кабинетэд барих эмчилгээний 1 жил буюу 12 сар.</w:t>
            </w:r>
          </w:p>
          <w:p w:rsidR="00DF1F48" w:rsidRPr="00643CF6" w:rsidRDefault="00DF1F48" w:rsidP="00DF1F48">
            <w:pPr>
              <w:pStyle w:val="NoSpacing"/>
              <w:jc w:val="both"/>
              <w:rPr>
                <w:rFonts w:ascii="Arial" w:hAnsi="Arial" w:cs="Arial"/>
              </w:rPr>
            </w:pPr>
            <w:r w:rsidRPr="00643CF6">
              <w:rPr>
                <w:rFonts w:ascii="Arial" w:hAnsi="Arial" w:cs="Arial"/>
              </w:rPr>
              <w:lastRenderedPageBreak/>
              <w:t xml:space="preserve">18 сарын дараа тухайн өвчний явц, хүндрэлээс хамаарч </w:t>
            </w:r>
            <w:r>
              <w:rPr>
                <w:rFonts w:ascii="Arial" w:hAnsi="Arial" w:cs="Arial"/>
              </w:rPr>
              <w:t xml:space="preserve">байнгын </w:t>
            </w:r>
            <w:r w:rsidRPr="00643CF6">
              <w:rPr>
                <w:rFonts w:ascii="Arial" w:hAnsi="Arial" w:cs="Arial"/>
              </w:rPr>
              <w:t>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11.11</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Тунгалгийн  хавдар: Хүүхдийн хорт Ходжкины лимфома </w:t>
            </w:r>
          </w:p>
          <w:p w:rsidR="00DF1F48" w:rsidRPr="00643CF6" w:rsidRDefault="00DF1F48" w:rsidP="00DF1F48">
            <w:pPr>
              <w:pStyle w:val="NoSpacing"/>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C81</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Тасагт идэвхтэй хими эмчилгээний 12 сар. </w:t>
            </w:r>
          </w:p>
          <w:p w:rsidR="00DF1F48" w:rsidRPr="00643CF6" w:rsidRDefault="00DF1F48" w:rsidP="00DF1F48">
            <w:pPr>
              <w:pStyle w:val="NoSpacing"/>
              <w:jc w:val="both"/>
              <w:rPr>
                <w:rFonts w:ascii="Arial" w:hAnsi="Arial" w:cs="Arial"/>
              </w:rPr>
            </w:pPr>
            <w:r w:rsidRPr="00643CF6">
              <w:rPr>
                <w:rFonts w:ascii="Arial" w:hAnsi="Arial" w:cs="Arial"/>
              </w:rPr>
              <w:t xml:space="preserve">12 сарын дараа тухайн өвчний явц, хүндрэлээс хамаарч </w:t>
            </w:r>
            <w:r>
              <w:rPr>
                <w:rFonts w:ascii="Arial" w:hAnsi="Arial" w:cs="Arial"/>
              </w:rPr>
              <w:t xml:space="preserve">байнгын </w:t>
            </w:r>
            <w:r w:rsidRPr="00643CF6">
              <w:rPr>
                <w:rFonts w:ascii="Arial" w:hAnsi="Arial" w:cs="Arial"/>
              </w:rPr>
              <w:t>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11.12</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lang w:val="ru-RU"/>
              </w:rPr>
            </w:pPr>
            <w:r w:rsidRPr="00643CF6">
              <w:rPr>
                <w:rFonts w:ascii="Arial" w:hAnsi="Arial" w:cs="Arial"/>
              </w:rPr>
              <w:t>Хүүхдийн хорт Ходжкины бус  лимфома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C82</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 xml:space="preserve">30 </w:t>
            </w:r>
            <w:r w:rsidRPr="00643CF6">
              <w:rPr>
                <w:rFonts w:ascii="Arial" w:hAnsi="Arial" w:cs="Arial"/>
              </w:rPr>
              <w:t>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Тасагт идэвхтэй хими эмчилгээний 6-7 сар, кабинетэд барих эмчилгээний  2 жил буюу 24 сар.</w:t>
            </w:r>
          </w:p>
          <w:p w:rsidR="00DF1F48" w:rsidRPr="00643CF6" w:rsidRDefault="00DF1F48" w:rsidP="00DF1F48">
            <w:pPr>
              <w:pStyle w:val="NoSpacing"/>
              <w:jc w:val="both"/>
              <w:rPr>
                <w:rFonts w:ascii="Arial" w:hAnsi="Arial" w:cs="Arial"/>
              </w:rPr>
            </w:pPr>
            <w:r w:rsidRPr="00643CF6">
              <w:rPr>
                <w:rFonts w:ascii="Arial" w:hAnsi="Arial" w:cs="Arial"/>
              </w:rPr>
              <w:t xml:space="preserve">18 сарын дараа тухайн өвчний явц, хүндрэлээс хамаарч </w:t>
            </w:r>
            <w:r>
              <w:rPr>
                <w:rFonts w:ascii="Arial" w:hAnsi="Arial" w:cs="Arial"/>
              </w:rPr>
              <w:t xml:space="preserve">байнгын </w:t>
            </w:r>
            <w:r w:rsidRPr="00643CF6">
              <w:rPr>
                <w:rFonts w:ascii="Arial" w:hAnsi="Arial" w:cs="Arial"/>
              </w:rPr>
              <w:t>асаргааг тодорхой хугацаагаар дахин сунгаж болно.</w:t>
            </w:r>
          </w:p>
        </w:tc>
      </w:tr>
      <w:tr w:rsidR="00DF1F48" w:rsidRPr="00643CF6" w:rsidTr="0088733D">
        <w:trPr>
          <w:trHeight w:val="309"/>
        </w:trPr>
        <w:tc>
          <w:tcPr>
            <w:tcW w:w="14454" w:type="dxa"/>
            <w:gridSpan w:val="5"/>
            <w:shd w:val="clear" w:color="auto" w:fill="auto"/>
            <w:vAlign w:val="center"/>
          </w:tcPr>
          <w:p w:rsidR="00DF1F48" w:rsidRPr="00643CF6" w:rsidRDefault="00DF1F48" w:rsidP="00DF1F48">
            <w:pPr>
              <w:pStyle w:val="NoSpacing"/>
              <w:jc w:val="center"/>
              <w:rPr>
                <w:rFonts w:ascii="Arial" w:hAnsi="Arial" w:cs="Arial"/>
                <w:b/>
              </w:rPr>
            </w:pPr>
            <w:r w:rsidRPr="00643CF6">
              <w:rPr>
                <w:rFonts w:ascii="Arial" w:hAnsi="Arial" w:cs="Arial"/>
                <w:b/>
              </w:rPr>
              <w:t>12.</w:t>
            </w:r>
            <w:r w:rsidR="00DD0ED9">
              <w:rPr>
                <w:rFonts w:ascii="Arial" w:hAnsi="Arial" w:cs="Arial"/>
                <w:b/>
              </w:rPr>
              <w:t xml:space="preserve"> </w:t>
            </w:r>
            <w:r w:rsidRPr="00643CF6">
              <w:rPr>
                <w:rFonts w:ascii="Arial" w:hAnsi="Arial" w:cs="Arial"/>
                <w:b/>
              </w:rPr>
              <w:t>Хавдар</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12.1</w:t>
            </w:r>
          </w:p>
        </w:tc>
        <w:tc>
          <w:tcPr>
            <w:tcW w:w="3481" w:type="dxa"/>
            <w:shd w:val="clear" w:color="auto" w:fill="auto"/>
            <w:vAlign w:val="center"/>
          </w:tcPr>
          <w:p w:rsidR="00DF1F48" w:rsidRPr="00643CF6" w:rsidRDefault="00DF1F48" w:rsidP="00DF1F48">
            <w:pPr>
              <w:pStyle w:val="NoSpacing"/>
              <w:rPr>
                <w:rFonts w:ascii="Arial" w:hAnsi="Arial" w:cs="Arial"/>
                <w:lang w:val="en-US"/>
              </w:rPr>
            </w:pPr>
            <w:r w:rsidRPr="00643CF6">
              <w:rPr>
                <w:rFonts w:ascii="Arial" w:hAnsi="Arial" w:cs="Arial"/>
              </w:rPr>
              <w:t xml:space="preserve">Хорт хавдрууд: Нейробластома </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С47</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18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Мэс засал, хими эмчилгээний 6 сар, барих эмчилгээний 1 жил буюу 12 сар.</w:t>
            </w:r>
          </w:p>
          <w:p w:rsidR="00DF1F48" w:rsidRPr="00643CF6" w:rsidRDefault="00DF1F48" w:rsidP="00DF1F48">
            <w:pPr>
              <w:pStyle w:val="NoSpacing"/>
              <w:jc w:val="both"/>
              <w:rPr>
                <w:rFonts w:ascii="Arial" w:hAnsi="Arial" w:cs="Arial"/>
              </w:rPr>
            </w:pPr>
            <w:r w:rsidRPr="00643CF6">
              <w:rPr>
                <w:rFonts w:ascii="Arial" w:hAnsi="Arial" w:cs="Arial"/>
              </w:rPr>
              <w:t xml:space="preserve">18 сарын дараа тухайн өвчний явц, хүндрэлээс хамаарч </w:t>
            </w:r>
            <w:r>
              <w:rPr>
                <w:rFonts w:ascii="Arial" w:hAnsi="Arial" w:cs="Arial"/>
              </w:rPr>
              <w:t xml:space="preserve">байнгын </w:t>
            </w:r>
            <w:r w:rsidRPr="00643CF6">
              <w:rPr>
                <w:rFonts w:ascii="Arial" w:hAnsi="Arial" w:cs="Arial"/>
              </w:rPr>
              <w:t>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12.2</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Ретинобластома </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С69.2</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Идэвхтэй хими эмчилгээний 1 жил буюу 12 сар.</w:t>
            </w:r>
          </w:p>
          <w:p w:rsidR="00DF1F48" w:rsidRPr="00643CF6" w:rsidRDefault="00DF1F48" w:rsidP="00DF1F48">
            <w:pPr>
              <w:pStyle w:val="NoSpacing"/>
              <w:jc w:val="both"/>
              <w:rPr>
                <w:rFonts w:ascii="Arial" w:hAnsi="Arial" w:cs="Arial"/>
              </w:rPr>
            </w:pPr>
            <w:r w:rsidRPr="00643CF6">
              <w:rPr>
                <w:rFonts w:ascii="Arial" w:hAnsi="Arial" w:cs="Arial"/>
              </w:rPr>
              <w:t>12 сарын дараа тухайн өвчний явц, хүндрэлээс хамаарч</w:t>
            </w:r>
            <w:r>
              <w:rPr>
                <w:rFonts w:ascii="Arial" w:hAnsi="Arial" w:cs="Arial"/>
              </w:rPr>
              <w:t xml:space="preserve"> байнгын</w:t>
            </w:r>
            <w:r w:rsidRPr="00643CF6">
              <w:rPr>
                <w:rFonts w:ascii="Arial" w:hAnsi="Arial" w:cs="Arial"/>
              </w:rPr>
              <w:t xml:space="preserve"> 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Зөөлөн эдийн хавдар</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C49.9</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 xml:space="preserve">12 </w:t>
            </w:r>
            <w:r w:rsidRPr="00643CF6">
              <w:rPr>
                <w:rFonts w:ascii="Arial" w:hAnsi="Arial" w:cs="Arial"/>
              </w:rPr>
              <w:t>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Идэвхтэй хими эмчилгээний 6 сар, кабинетийн  хяналтын 6 сар</w:t>
            </w:r>
            <w:r>
              <w:rPr>
                <w:rFonts w:ascii="Arial" w:hAnsi="Arial" w:cs="Arial"/>
              </w:rPr>
              <w:t>.</w:t>
            </w:r>
          </w:p>
          <w:p w:rsidR="00DF1F48" w:rsidRPr="00643CF6" w:rsidRDefault="00DF1F48" w:rsidP="00DF1F48">
            <w:pPr>
              <w:pStyle w:val="NoSpacing"/>
              <w:jc w:val="both"/>
              <w:rPr>
                <w:rFonts w:ascii="Arial" w:hAnsi="Arial" w:cs="Arial"/>
              </w:rPr>
            </w:pPr>
            <w:r w:rsidRPr="00643CF6">
              <w:rPr>
                <w:rFonts w:ascii="Arial" w:hAnsi="Arial" w:cs="Arial"/>
              </w:rPr>
              <w:t xml:space="preserve">12 сарын дараа тухайн өвчний явц, хүндрэлээс хамаарч </w:t>
            </w:r>
            <w:r>
              <w:rPr>
                <w:rFonts w:ascii="Arial" w:hAnsi="Arial" w:cs="Arial"/>
              </w:rPr>
              <w:t xml:space="preserve">байнгын </w:t>
            </w:r>
            <w:r w:rsidRPr="00643CF6">
              <w:rPr>
                <w:rFonts w:ascii="Arial" w:hAnsi="Arial" w:cs="Arial"/>
              </w:rPr>
              <w:t>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12.4</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Ясны  хавдар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C41</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30</w:t>
            </w:r>
            <w:r w:rsidRPr="00643CF6">
              <w:rPr>
                <w:rFonts w:ascii="Arial" w:hAnsi="Arial" w:cs="Arial"/>
              </w:rPr>
              <w:t xml:space="preserve">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Тасагт идэвхтэй хими эмчилгээний 6-7 сар, кабинетэд  хяналтын 2 жил буюу 24 сар.</w:t>
            </w:r>
          </w:p>
          <w:p w:rsidR="00DF1F48" w:rsidRPr="00643CF6" w:rsidRDefault="00DF1F48" w:rsidP="00DF1F48">
            <w:pPr>
              <w:pStyle w:val="NoSpacing"/>
              <w:jc w:val="both"/>
              <w:rPr>
                <w:rFonts w:ascii="Arial" w:hAnsi="Arial" w:cs="Arial"/>
              </w:rPr>
            </w:pPr>
            <w:r w:rsidRPr="00643CF6">
              <w:rPr>
                <w:rFonts w:ascii="Arial" w:hAnsi="Arial" w:cs="Arial"/>
              </w:rPr>
              <w:t>30 сарын дараа тухайн өвчний явц, хүндрэлээс хамаарч</w:t>
            </w:r>
            <w:r>
              <w:rPr>
                <w:rFonts w:ascii="Arial" w:hAnsi="Arial" w:cs="Arial"/>
              </w:rPr>
              <w:t xml:space="preserve"> байнгын</w:t>
            </w:r>
            <w:r w:rsidRPr="00643CF6">
              <w:rPr>
                <w:rFonts w:ascii="Arial" w:hAnsi="Arial" w:cs="Arial"/>
              </w:rPr>
              <w:t xml:space="preserve"> 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12.5</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Юингийн хорт хавдар</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C40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30</w:t>
            </w:r>
            <w:r w:rsidR="00777439">
              <w:rPr>
                <w:rFonts w:ascii="Arial" w:hAnsi="Arial" w:cs="Arial"/>
              </w:rPr>
              <w:t xml:space="preserve"> </w:t>
            </w:r>
            <w:r w:rsidRPr="00643CF6">
              <w:rPr>
                <w:rFonts w:ascii="Arial" w:hAnsi="Arial" w:cs="Arial"/>
              </w:rPr>
              <w:t>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Тасагт идэвхтэй хими эмчилгээний 6-7 сар, кабинетэд  хяналтын 2 жил буюу 24 сар.</w:t>
            </w:r>
          </w:p>
          <w:p w:rsidR="00DF1F48" w:rsidRPr="00643CF6" w:rsidRDefault="00DF1F48" w:rsidP="00DF1F48">
            <w:pPr>
              <w:pStyle w:val="NoSpacing"/>
              <w:jc w:val="both"/>
              <w:rPr>
                <w:rFonts w:ascii="Arial" w:hAnsi="Arial" w:cs="Arial"/>
              </w:rPr>
            </w:pPr>
            <w:r w:rsidRPr="00643CF6">
              <w:rPr>
                <w:rFonts w:ascii="Arial" w:hAnsi="Arial" w:cs="Arial"/>
              </w:rPr>
              <w:lastRenderedPageBreak/>
              <w:t xml:space="preserve">30 сарын дараа тухайн өвчний явц, хүндрэлээс хамаарч </w:t>
            </w:r>
            <w:r>
              <w:rPr>
                <w:rFonts w:ascii="Arial" w:hAnsi="Arial" w:cs="Arial"/>
              </w:rPr>
              <w:t xml:space="preserve">байнгын </w:t>
            </w:r>
            <w:r w:rsidRPr="00643CF6">
              <w:rPr>
                <w:rFonts w:ascii="Arial" w:hAnsi="Arial" w:cs="Arial"/>
              </w:rPr>
              <w:t>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12.6</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Тархины  хорт хавдар</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C71</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 xml:space="preserve">24 </w:t>
            </w:r>
            <w:r w:rsidRPr="00643CF6">
              <w:rPr>
                <w:rFonts w:ascii="Arial" w:hAnsi="Arial" w:cs="Arial"/>
              </w:rPr>
              <w:t>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Мэс заслын, хими эмчилгээний, кабинетийн хяналтын 2 жил буюу 24 сар.</w:t>
            </w:r>
          </w:p>
          <w:p w:rsidR="00DF1F48" w:rsidRPr="00643CF6" w:rsidRDefault="00DF1F48" w:rsidP="00DF1F48">
            <w:pPr>
              <w:pStyle w:val="NoSpacing"/>
              <w:jc w:val="both"/>
              <w:rPr>
                <w:rFonts w:ascii="Arial" w:hAnsi="Arial" w:cs="Arial"/>
              </w:rPr>
            </w:pPr>
            <w:r w:rsidRPr="00643CF6">
              <w:rPr>
                <w:rFonts w:ascii="Arial" w:hAnsi="Arial" w:cs="Arial"/>
              </w:rPr>
              <w:t>24 сарын дараа тухайн өвчний явц, хүндрэлээс хамаарч</w:t>
            </w:r>
            <w:r>
              <w:rPr>
                <w:rFonts w:ascii="Arial" w:hAnsi="Arial" w:cs="Arial"/>
              </w:rPr>
              <w:t xml:space="preserve"> байнгын</w:t>
            </w:r>
            <w:r w:rsidRPr="00643CF6">
              <w:rPr>
                <w:rFonts w:ascii="Arial" w:hAnsi="Arial" w:cs="Arial"/>
              </w:rPr>
              <w:t xml:space="preserve"> 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12.7</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Элэгний хорт хавдар </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C22.2</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18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Мэс заслын, идэвхтэй хими  эмчилгээний 6 сар, кабинетийн хяналтын 1 жил буюу 12 сар.</w:t>
            </w:r>
          </w:p>
          <w:p w:rsidR="00DF1F48" w:rsidRPr="00643CF6" w:rsidRDefault="00DF1F48" w:rsidP="00DF1F48">
            <w:pPr>
              <w:pStyle w:val="NoSpacing"/>
              <w:jc w:val="both"/>
              <w:rPr>
                <w:rFonts w:ascii="Arial" w:hAnsi="Arial" w:cs="Arial"/>
              </w:rPr>
            </w:pPr>
            <w:r w:rsidRPr="00643CF6">
              <w:rPr>
                <w:rFonts w:ascii="Arial" w:hAnsi="Arial" w:cs="Arial"/>
              </w:rPr>
              <w:t xml:space="preserve">18 сарын дараа тухайн өвчний явц, хүндрэлээс хамаарч </w:t>
            </w:r>
            <w:r>
              <w:rPr>
                <w:rFonts w:ascii="Arial" w:hAnsi="Arial" w:cs="Arial"/>
              </w:rPr>
              <w:t xml:space="preserve">байнгын </w:t>
            </w:r>
            <w:r w:rsidRPr="00643CF6">
              <w:rPr>
                <w:rFonts w:ascii="Arial" w:hAnsi="Arial" w:cs="Arial"/>
              </w:rPr>
              <w:t>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12.8</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Бөөрний хорт хавдар</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C64</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 xml:space="preserve">18 </w:t>
            </w:r>
            <w:r w:rsidRPr="00643CF6">
              <w:rPr>
                <w:rFonts w:ascii="Arial" w:hAnsi="Arial" w:cs="Arial"/>
              </w:rPr>
              <w:t>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Мэс заслын, идэвхтэй хими  эмчилгээний 6 сар, кабинетийн хяналтын 1 жил буюу 12 сар.</w:t>
            </w:r>
          </w:p>
          <w:p w:rsidR="00DF1F48" w:rsidRPr="00643CF6" w:rsidRDefault="00DF1F48" w:rsidP="00DF1F48">
            <w:pPr>
              <w:pStyle w:val="NoSpacing"/>
              <w:jc w:val="both"/>
              <w:rPr>
                <w:rFonts w:ascii="Arial" w:hAnsi="Arial" w:cs="Arial"/>
              </w:rPr>
            </w:pPr>
            <w:r w:rsidRPr="00643CF6">
              <w:rPr>
                <w:rFonts w:ascii="Arial" w:hAnsi="Arial" w:cs="Arial"/>
              </w:rPr>
              <w:t xml:space="preserve">18 сарын дараа тухайн өвчний явц, хүндрэлээс хамаарч </w:t>
            </w:r>
            <w:r>
              <w:rPr>
                <w:rFonts w:ascii="Arial" w:hAnsi="Arial" w:cs="Arial"/>
              </w:rPr>
              <w:t xml:space="preserve">байнгын </w:t>
            </w:r>
            <w:r w:rsidRPr="00643CF6">
              <w:rPr>
                <w:rFonts w:ascii="Arial" w:hAnsi="Arial" w:cs="Arial"/>
              </w:rPr>
              <w:t>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12.9</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Үр хөврөлийн эсийн гаралтай хорт хавдар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C62.9, C56</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 xml:space="preserve">18 </w:t>
            </w:r>
            <w:r w:rsidRPr="00643CF6">
              <w:rPr>
                <w:rFonts w:ascii="Arial" w:hAnsi="Arial" w:cs="Arial"/>
              </w:rPr>
              <w:t>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Мэс заслын, идэвхтэй хими  эмчилгээний 6 сар, кабинетийн хяналтын 1 жил буюу 12 сар.</w:t>
            </w:r>
          </w:p>
          <w:p w:rsidR="00DF1F48" w:rsidRPr="00643CF6" w:rsidRDefault="00DF1F48" w:rsidP="00DF1F48">
            <w:pPr>
              <w:pStyle w:val="NoSpacing"/>
              <w:jc w:val="both"/>
              <w:rPr>
                <w:rFonts w:ascii="Arial" w:hAnsi="Arial" w:cs="Arial"/>
              </w:rPr>
            </w:pPr>
            <w:r w:rsidRPr="00643CF6">
              <w:rPr>
                <w:rFonts w:ascii="Arial" w:hAnsi="Arial" w:cs="Arial"/>
              </w:rPr>
              <w:t xml:space="preserve">18 сарын дараа тухайн өвчний явц, хүндрэлээс хамаарч </w:t>
            </w:r>
            <w:r>
              <w:rPr>
                <w:rFonts w:ascii="Arial" w:hAnsi="Arial" w:cs="Arial"/>
              </w:rPr>
              <w:t xml:space="preserve">байнгын </w:t>
            </w:r>
            <w:r w:rsidRPr="00643CF6">
              <w:rPr>
                <w:rFonts w:ascii="Arial" w:hAnsi="Arial" w:cs="Arial"/>
              </w:rPr>
              <w:t>асаргааг тодорхой хугацаагаар дахин сунгаж болно.</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12.10</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Өнчин тархины аденом</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С75</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36 сарын дараа тухайн өвчний явц, хүндрэлээс хамаарч</w:t>
            </w:r>
            <w:r>
              <w:rPr>
                <w:rFonts w:ascii="Arial" w:hAnsi="Arial" w:cs="Arial"/>
              </w:rPr>
              <w:t xml:space="preserve"> байнгын </w:t>
            </w:r>
            <w:r w:rsidRPr="00643CF6">
              <w:rPr>
                <w:rFonts w:ascii="Arial" w:hAnsi="Arial" w:cs="Arial"/>
              </w:rPr>
              <w:t>асаргааг тодорхой хугацаагаар дахин сунгаж болно.</w:t>
            </w:r>
          </w:p>
        </w:tc>
      </w:tr>
      <w:tr w:rsidR="00DF1F48" w:rsidRPr="00643CF6" w:rsidTr="00EA12D6">
        <w:trPr>
          <w:trHeight w:val="930"/>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12.11</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Гистоцитоз Х - нэг бөөмт эсийн хорт хавдар </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D76.3</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36 сарын дараа тухайн өвчний явц, хүндрэлээс хамаарч</w:t>
            </w:r>
            <w:r>
              <w:rPr>
                <w:rFonts w:ascii="Arial" w:hAnsi="Arial" w:cs="Arial"/>
              </w:rPr>
              <w:t xml:space="preserve"> байнгын</w:t>
            </w:r>
            <w:r w:rsidRPr="00643CF6">
              <w:rPr>
                <w:rFonts w:ascii="Arial" w:hAnsi="Arial" w:cs="Arial"/>
              </w:rPr>
              <w:t xml:space="preserve"> асаргааг тодорхой хугацаагаар дахин сунгаж болно.</w:t>
            </w:r>
          </w:p>
        </w:tc>
      </w:tr>
      <w:tr w:rsidR="00DF1F48" w:rsidRPr="00643CF6" w:rsidTr="0088733D">
        <w:trPr>
          <w:trHeight w:val="355"/>
        </w:trPr>
        <w:tc>
          <w:tcPr>
            <w:tcW w:w="14454" w:type="dxa"/>
            <w:gridSpan w:val="5"/>
            <w:vAlign w:val="center"/>
          </w:tcPr>
          <w:p w:rsidR="00DF1F48" w:rsidRPr="00643CF6" w:rsidRDefault="00DF1F48" w:rsidP="00DF1F48">
            <w:pPr>
              <w:pStyle w:val="NoSpacing"/>
              <w:jc w:val="center"/>
              <w:rPr>
                <w:rFonts w:ascii="Arial" w:hAnsi="Arial" w:cs="Arial"/>
                <w:b/>
              </w:rPr>
            </w:pPr>
            <w:r w:rsidRPr="00643CF6">
              <w:rPr>
                <w:rFonts w:ascii="Arial" w:hAnsi="Arial" w:cs="Arial"/>
                <w:b/>
              </w:rPr>
              <w:t>13.</w:t>
            </w:r>
            <w:r w:rsidR="00034428">
              <w:rPr>
                <w:rFonts w:ascii="Arial" w:hAnsi="Arial" w:cs="Arial"/>
                <w:b/>
                <w:lang w:val="en-US"/>
              </w:rPr>
              <w:t xml:space="preserve"> </w:t>
            </w:r>
            <w:r w:rsidRPr="00643CF6">
              <w:rPr>
                <w:rFonts w:ascii="Arial" w:hAnsi="Arial" w:cs="Arial"/>
                <w:b/>
              </w:rPr>
              <w:t>Амьсгалын эрхтэний өвчин</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13.1</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Амьсгалын эрхтэний амьдралд үл нийцэх гаж хөгжил</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Q33</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Гу</w:t>
            </w:r>
            <w:r>
              <w:rPr>
                <w:rFonts w:ascii="Arial" w:hAnsi="Arial" w:cs="Arial"/>
              </w:rPr>
              <w:t xml:space="preserve">урс төрөлхийн буруу байрлалтай, </w:t>
            </w:r>
            <w:r w:rsidRPr="00643CF6">
              <w:rPr>
                <w:rFonts w:ascii="Arial" w:hAnsi="Arial" w:cs="Arial"/>
              </w:rPr>
              <w:t xml:space="preserve">дэлбэн дутуу, амьсгалын дутлын хүнд зэргийн үед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r w:rsidRPr="00643CF6">
              <w:rPr>
                <w:rFonts w:ascii="Arial"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13.2</w:t>
            </w:r>
          </w:p>
        </w:tc>
        <w:tc>
          <w:tcPr>
            <w:tcW w:w="3481" w:type="dxa"/>
            <w:shd w:val="clear" w:color="auto" w:fill="auto"/>
            <w:vAlign w:val="center"/>
          </w:tcPr>
          <w:p w:rsidR="00DF1F48" w:rsidRPr="00643CF6" w:rsidRDefault="00DF1F48" w:rsidP="00DF1F48">
            <w:pPr>
              <w:pStyle w:val="NoSpacing"/>
              <w:rPr>
                <w:rFonts w:ascii="Arial" w:hAnsi="Arial" w:cs="Arial"/>
              </w:rPr>
            </w:pPr>
            <w:proofErr w:type="spellStart"/>
            <w:r w:rsidRPr="00643CF6">
              <w:rPr>
                <w:rFonts w:ascii="Arial" w:hAnsi="Arial" w:cs="Arial"/>
                <w:lang w:val="en-US"/>
              </w:rPr>
              <w:t>Гуурсан</w:t>
            </w:r>
            <w:proofErr w:type="spellEnd"/>
            <w:r w:rsidRPr="00643CF6">
              <w:rPr>
                <w:rFonts w:ascii="Arial" w:hAnsi="Arial" w:cs="Arial"/>
                <w:lang w:val="en-US"/>
              </w:rPr>
              <w:t xml:space="preserve"> </w:t>
            </w:r>
            <w:r w:rsidRPr="00643CF6">
              <w:rPr>
                <w:rFonts w:ascii="Arial" w:hAnsi="Arial" w:cs="Arial"/>
              </w:rPr>
              <w:t>хоолойн багтраа</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G45</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 сар</w:t>
            </w:r>
          </w:p>
        </w:tc>
        <w:tc>
          <w:tcPr>
            <w:tcW w:w="5103" w:type="dxa"/>
            <w:shd w:val="clear" w:color="auto" w:fill="auto"/>
            <w:vAlign w:val="center"/>
          </w:tcPr>
          <w:p w:rsidR="00DF1F48" w:rsidRPr="00643CF6" w:rsidRDefault="00DF1F48" w:rsidP="007D0F39">
            <w:pPr>
              <w:pStyle w:val="NoSpacing"/>
              <w:jc w:val="both"/>
              <w:rPr>
                <w:rFonts w:ascii="Arial" w:hAnsi="Arial" w:cs="Arial"/>
              </w:rPr>
            </w:pPr>
            <w:r w:rsidRPr="00643CF6">
              <w:rPr>
                <w:rFonts w:ascii="Arial" w:hAnsi="Arial" w:cs="Arial"/>
              </w:rPr>
              <w:t xml:space="preserve">Амьсгалын дутлын </w:t>
            </w:r>
            <w:r w:rsidR="007D0F39">
              <w:rPr>
                <w:rFonts w:ascii="Arial" w:hAnsi="Arial" w:cs="Arial"/>
                <w:lang w:val="en-US"/>
              </w:rPr>
              <w:t>III</w:t>
            </w:r>
            <w:r w:rsidRPr="00643CF6">
              <w:rPr>
                <w:rFonts w:ascii="Arial" w:hAnsi="Arial" w:cs="Arial"/>
              </w:rPr>
              <w:t>,</w:t>
            </w:r>
            <w:r w:rsidR="007D0F39">
              <w:rPr>
                <w:rFonts w:ascii="Arial" w:hAnsi="Arial" w:cs="Arial"/>
                <w:lang w:val="en-US"/>
              </w:rPr>
              <w:t xml:space="preserve"> IV </w:t>
            </w:r>
            <w:r w:rsidRPr="00643CF6">
              <w:rPr>
                <w:rFonts w:ascii="Arial" w:hAnsi="Arial" w:cs="Arial"/>
              </w:rPr>
              <w:t xml:space="preserve">зэрэгтэй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r w:rsidRPr="00643CF6">
              <w:rPr>
                <w:rFonts w:ascii="Arial" w:hAnsi="Arial" w:cs="Arial"/>
              </w:rPr>
              <w:t xml:space="preserve"> </w:t>
            </w:r>
          </w:p>
        </w:tc>
      </w:tr>
      <w:tr w:rsidR="00DF1F48" w:rsidRPr="00643CF6" w:rsidTr="0088733D">
        <w:trPr>
          <w:trHeight w:val="1337"/>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13.3</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Гемoсидероз  </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J84</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01529">
            <w:pPr>
              <w:pStyle w:val="NoSpacing"/>
              <w:jc w:val="both"/>
              <w:rPr>
                <w:rFonts w:ascii="Arial" w:hAnsi="Arial" w:cs="Arial"/>
              </w:rPr>
            </w:pPr>
            <w:r w:rsidRPr="00643CF6">
              <w:rPr>
                <w:rFonts w:ascii="Arial" w:hAnsi="Arial" w:cs="Arial"/>
              </w:rPr>
              <w:t xml:space="preserve">Даамжрах явцтай уушгины архаг өвчин тул амьдрах явцдаа байнгын асаргаанд хамрагдах шаардлагатай. Амьсгалын дутлын </w:t>
            </w:r>
            <w:r w:rsidR="00D01529">
              <w:rPr>
                <w:rFonts w:ascii="Arial" w:hAnsi="Arial" w:cs="Arial"/>
                <w:lang w:val="en-US"/>
              </w:rPr>
              <w:t>III</w:t>
            </w:r>
            <w:r w:rsidRPr="00643CF6">
              <w:rPr>
                <w:rFonts w:ascii="Arial" w:hAnsi="Arial" w:cs="Arial"/>
              </w:rPr>
              <w:t>,</w:t>
            </w:r>
            <w:r w:rsidR="00D01529">
              <w:rPr>
                <w:rFonts w:ascii="Arial" w:hAnsi="Arial" w:cs="Arial"/>
                <w:lang w:val="en-US"/>
              </w:rPr>
              <w:t xml:space="preserve"> IV </w:t>
            </w:r>
            <w:proofErr w:type="spellStart"/>
            <w:r w:rsidRPr="00643CF6">
              <w:rPr>
                <w:rFonts w:ascii="Arial" w:hAnsi="Arial" w:cs="Arial"/>
                <w:lang w:val="en-US"/>
              </w:rPr>
              <w:t>зэрэг</w:t>
            </w:r>
            <w:proofErr w:type="spellEnd"/>
            <w:r w:rsidRPr="00643CF6">
              <w:rPr>
                <w:rFonts w:ascii="Arial" w:hAnsi="Arial" w:cs="Arial"/>
              </w:rPr>
              <w:t xml:space="preserve">тэй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r w:rsidRPr="00643CF6">
              <w:rPr>
                <w:rFonts w:ascii="Arial"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13.4</w:t>
            </w:r>
          </w:p>
        </w:tc>
        <w:tc>
          <w:tcPr>
            <w:tcW w:w="3481" w:type="dxa"/>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Уушгины фиброз </w:t>
            </w:r>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J84.1</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01529">
            <w:pPr>
              <w:pStyle w:val="NoSpacing"/>
              <w:jc w:val="both"/>
              <w:rPr>
                <w:rFonts w:ascii="Arial" w:hAnsi="Arial" w:cs="Arial"/>
              </w:rPr>
            </w:pPr>
            <w:r w:rsidRPr="00643CF6">
              <w:rPr>
                <w:rFonts w:ascii="Arial" w:hAnsi="Arial" w:cs="Arial"/>
              </w:rPr>
              <w:t>Амьсгалын дутлын</w:t>
            </w:r>
            <w:r w:rsidR="00D01529">
              <w:rPr>
                <w:rFonts w:ascii="Arial" w:hAnsi="Arial" w:cs="Arial"/>
                <w:lang w:val="en-US"/>
              </w:rPr>
              <w:t xml:space="preserve"> III</w:t>
            </w:r>
            <w:r w:rsidRPr="00643CF6">
              <w:rPr>
                <w:rFonts w:ascii="Arial" w:hAnsi="Arial" w:cs="Arial"/>
              </w:rPr>
              <w:t>,</w:t>
            </w:r>
            <w:r w:rsidR="00D01529">
              <w:rPr>
                <w:rFonts w:ascii="Arial" w:hAnsi="Arial" w:cs="Arial"/>
                <w:lang w:val="en-US"/>
              </w:rPr>
              <w:t xml:space="preserve"> IV </w:t>
            </w:r>
            <w:r w:rsidRPr="00643CF6">
              <w:rPr>
                <w:rFonts w:ascii="Arial" w:hAnsi="Arial" w:cs="Arial"/>
              </w:rPr>
              <w:t xml:space="preserve">зэрэгтэй бол </w:t>
            </w:r>
            <w:r w:rsidRPr="0087118F">
              <w:rPr>
                <w:rFonts w:ascii="Arial" w:hAnsi="Arial" w:cs="Arial"/>
              </w:rPr>
              <w:t xml:space="preserve">байнгын асаргаа шаардлагатай.  </w:t>
            </w:r>
          </w:p>
        </w:tc>
      </w:tr>
      <w:tr w:rsidR="00DF1F48" w:rsidRPr="00643CF6" w:rsidTr="0088733D">
        <w:trPr>
          <w:trHeight w:val="375"/>
        </w:trPr>
        <w:tc>
          <w:tcPr>
            <w:tcW w:w="14454" w:type="dxa"/>
            <w:gridSpan w:val="5"/>
            <w:vAlign w:val="center"/>
          </w:tcPr>
          <w:p w:rsidR="00DF1F48" w:rsidRPr="00643CF6" w:rsidRDefault="00DF1F48" w:rsidP="00DF1F48">
            <w:pPr>
              <w:pStyle w:val="NoSpacing"/>
              <w:jc w:val="center"/>
              <w:rPr>
                <w:rFonts w:ascii="Arial" w:hAnsi="Arial" w:cs="Arial"/>
                <w:b/>
              </w:rPr>
            </w:pPr>
            <w:r w:rsidRPr="00643CF6">
              <w:rPr>
                <w:rFonts w:ascii="Arial" w:hAnsi="Arial" w:cs="Arial"/>
                <w:b/>
              </w:rPr>
              <w:t xml:space="preserve">14. Сэтгэцийн эмгэг </w:t>
            </w:r>
          </w:p>
        </w:tc>
      </w:tr>
      <w:tr w:rsidR="00DF1F48" w:rsidRPr="00643CF6" w:rsidTr="0088733D">
        <w:trPr>
          <w:trHeight w:val="620"/>
        </w:trPr>
        <w:tc>
          <w:tcPr>
            <w:tcW w:w="0" w:type="auto"/>
            <w:shd w:val="clear" w:color="auto" w:fill="auto"/>
            <w:vAlign w:val="center"/>
          </w:tcPr>
          <w:p w:rsidR="00DF1F48" w:rsidRPr="00643CF6" w:rsidRDefault="00DF1F48" w:rsidP="00DF1F48">
            <w:pPr>
              <w:pStyle w:val="NoSpacing"/>
              <w:rPr>
                <w:rFonts w:ascii="Arial" w:hAnsi="Arial" w:cs="Arial"/>
                <w:lang w:val="en-US"/>
              </w:rPr>
            </w:pPr>
            <w:r w:rsidRPr="00643CF6">
              <w:rPr>
                <w:rFonts w:ascii="Arial" w:hAnsi="Arial" w:cs="Arial"/>
                <w:lang w:val="en-US"/>
              </w:rPr>
              <w:t>14.1</w:t>
            </w:r>
          </w:p>
        </w:tc>
        <w:tc>
          <w:tcPr>
            <w:tcW w:w="3481" w:type="dxa"/>
            <w:shd w:val="clear" w:color="auto" w:fill="auto"/>
            <w:vAlign w:val="center"/>
          </w:tcPr>
          <w:p w:rsidR="00DF1F48" w:rsidRPr="00643CF6" w:rsidRDefault="00DF1F48" w:rsidP="00DF1F48">
            <w:pPr>
              <w:pStyle w:val="NoSpacing"/>
              <w:rPr>
                <w:rFonts w:ascii="Arial" w:hAnsi="Arial" w:cs="Arial"/>
              </w:rPr>
            </w:pPr>
            <w:proofErr w:type="spellStart"/>
            <w:r w:rsidRPr="00643CF6">
              <w:rPr>
                <w:rFonts w:ascii="Arial" w:hAnsi="Arial" w:cs="Arial"/>
                <w:lang w:val="en-US"/>
              </w:rPr>
              <w:t>Оюуны</w:t>
            </w:r>
            <w:proofErr w:type="spellEnd"/>
            <w:r w:rsidRPr="00643CF6">
              <w:rPr>
                <w:rFonts w:ascii="Arial" w:hAnsi="Arial" w:cs="Arial"/>
                <w:lang w:val="en-US"/>
              </w:rPr>
              <w:t xml:space="preserve"> </w:t>
            </w:r>
            <w:proofErr w:type="spellStart"/>
            <w:r w:rsidRPr="00643CF6">
              <w:rPr>
                <w:rFonts w:ascii="Arial" w:hAnsi="Arial" w:cs="Arial"/>
                <w:lang w:val="en-US"/>
              </w:rPr>
              <w:t>хүндэвтэр</w:t>
            </w:r>
            <w:proofErr w:type="spellEnd"/>
            <w:r w:rsidRPr="00643CF6">
              <w:rPr>
                <w:rFonts w:ascii="Arial" w:hAnsi="Arial" w:cs="Arial"/>
                <w:lang w:val="en-US"/>
              </w:rPr>
              <w:t xml:space="preserve"> </w:t>
            </w:r>
            <w:proofErr w:type="spellStart"/>
            <w:r w:rsidRPr="00643CF6">
              <w:rPr>
                <w:rFonts w:ascii="Arial" w:hAnsi="Arial" w:cs="Arial"/>
                <w:lang w:val="en-US"/>
              </w:rPr>
              <w:t>хомсдол</w:t>
            </w:r>
            <w:proofErr w:type="spellEnd"/>
            <w:r w:rsidRPr="00643CF6">
              <w:rPr>
                <w:rFonts w:ascii="Arial" w:hAnsi="Arial" w:cs="Arial"/>
                <w:lang w:val="en-US"/>
              </w:rPr>
              <w:t xml:space="preserve"> (IQ 35-49)</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p>
          <w:p w:rsidR="00DF1F48" w:rsidRPr="00643CF6" w:rsidRDefault="00DF1F48" w:rsidP="00DF1F48">
            <w:pPr>
              <w:pStyle w:val="NoSpacing"/>
              <w:jc w:val="center"/>
              <w:rPr>
                <w:rFonts w:ascii="Arial" w:hAnsi="Arial" w:cs="Arial"/>
                <w:lang w:val="en-US"/>
              </w:rPr>
            </w:pPr>
            <w:r w:rsidRPr="00643CF6">
              <w:rPr>
                <w:rFonts w:ascii="Arial" w:hAnsi="Arial" w:cs="Arial"/>
                <w:lang w:val="en-US"/>
              </w:rPr>
              <w:t>F71</w:t>
            </w:r>
          </w:p>
          <w:p w:rsidR="00DF1F48" w:rsidRPr="00643CF6" w:rsidRDefault="00DF1F48" w:rsidP="00DF1F48">
            <w:pPr>
              <w:pStyle w:val="NoSpacing"/>
              <w:jc w:val="center"/>
              <w:rPr>
                <w:rFonts w:ascii="Arial" w:hAnsi="Arial" w:cs="Arial"/>
                <w:lang w:val="en-US"/>
              </w:rPr>
            </w:pP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Оюуны коэффициент нь 35%-49%  байна. Хэл ярианы болон хүний үг яриаг ойлгох чадвар, механик ой тогтоолт, хийсвэр сэтгэхүй сул хөгжилтэй.  Төрх үйлийн гүнзгий хямралтай, уналт таталт өгдөг, ухамсарт ухааны баларталтад ордог, хавсарсан бусад эрхтэн системийн мөчдийн  саажилт, тэнцвэргүйдэл, хараагүйдэл, сонсголгүйдэл гүнзгий илэрсэн .</w:t>
            </w:r>
          </w:p>
        </w:tc>
      </w:tr>
      <w:tr w:rsidR="00DF1F48" w:rsidRPr="00643CF6" w:rsidTr="00146E15">
        <w:trPr>
          <w:trHeight w:val="503"/>
        </w:trPr>
        <w:tc>
          <w:tcPr>
            <w:tcW w:w="0" w:type="auto"/>
            <w:shd w:val="clear" w:color="auto" w:fill="auto"/>
            <w:vAlign w:val="center"/>
          </w:tcPr>
          <w:p w:rsidR="00DF1F48" w:rsidRPr="00643CF6" w:rsidRDefault="00DF1F48" w:rsidP="00DF1F48">
            <w:pPr>
              <w:pStyle w:val="NoSpacing"/>
              <w:rPr>
                <w:rFonts w:ascii="Arial" w:hAnsi="Arial" w:cs="Arial"/>
                <w:lang w:val="en-US"/>
              </w:rPr>
            </w:pPr>
            <w:r w:rsidRPr="00643CF6">
              <w:rPr>
                <w:rFonts w:ascii="Arial" w:hAnsi="Arial" w:cs="Arial"/>
                <w:lang w:val="en-US"/>
              </w:rPr>
              <w:t>14.2</w:t>
            </w:r>
          </w:p>
        </w:tc>
        <w:tc>
          <w:tcPr>
            <w:tcW w:w="3481" w:type="dxa"/>
            <w:shd w:val="clear" w:color="auto" w:fill="auto"/>
            <w:vAlign w:val="center"/>
          </w:tcPr>
          <w:p w:rsidR="00DF1F48" w:rsidRPr="00643CF6" w:rsidRDefault="00DF1F48" w:rsidP="00DF1F48">
            <w:pPr>
              <w:pStyle w:val="NoSpacing"/>
              <w:rPr>
                <w:rFonts w:ascii="Arial" w:hAnsi="Arial" w:cs="Arial"/>
              </w:rPr>
            </w:pPr>
            <w:proofErr w:type="spellStart"/>
            <w:r w:rsidRPr="00643CF6">
              <w:rPr>
                <w:rFonts w:ascii="Arial" w:hAnsi="Arial" w:cs="Arial"/>
                <w:lang w:val="en-US"/>
              </w:rPr>
              <w:t>Оюуны</w:t>
            </w:r>
            <w:proofErr w:type="spellEnd"/>
            <w:r w:rsidRPr="00643CF6">
              <w:rPr>
                <w:rFonts w:ascii="Arial" w:hAnsi="Arial" w:cs="Arial"/>
                <w:lang w:val="en-US"/>
              </w:rPr>
              <w:t xml:space="preserve"> </w:t>
            </w:r>
            <w:proofErr w:type="spellStart"/>
            <w:r w:rsidRPr="00643CF6">
              <w:rPr>
                <w:rFonts w:ascii="Arial" w:hAnsi="Arial" w:cs="Arial"/>
                <w:lang w:val="en-US"/>
              </w:rPr>
              <w:t>хүнд</w:t>
            </w:r>
            <w:proofErr w:type="spellEnd"/>
            <w:r w:rsidRPr="00643CF6">
              <w:rPr>
                <w:rFonts w:ascii="Arial" w:hAnsi="Arial" w:cs="Arial"/>
                <w:lang w:val="en-US"/>
              </w:rPr>
              <w:t xml:space="preserve"> </w:t>
            </w:r>
            <w:proofErr w:type="spellStart"/>
            <w:r w:rsidRPr="00643CF6">
              <w:rPr>
                <w:rFonts w:ascii="Arial" w:hAnsi="Arial" w:cs="Arial"/>
                <w:lang w:val="en-US"/>
              </w:rPr>
              <w:t>хомсдол</w:t>
            </w:r>
            <w:proofErr w:type="spellEnd"/>
            <w:r w:rsidRPr="00643CF6">
              <w:rPr>
                <w:rFonts w:ascii="Arial" w:hAnsi="Arial" w:cs="Arial"/>
                <w:lang w:val="en-US"/>
              </w:rPr>
              <w:t xml:space="preserve">  (IQ 20-34)</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p>
          <w:p w:rsidR="00DF1F48" w:rsidRPr="00643CF6" w:rsidRDefault="00DF1F48" w:rsidP="00DF1F48">
            <w:pPr>
              <w:pStyle w:val="NoSpacing"/>
              <w:jc w:val="center"/>
              <w:rPr>
                <w:rFonts w:ascii="Arial" w:hAnsi="Arial" w:cs="Arial"/>
                <w:lang w:val="en-US"/>
              </w:rPr>
            </w:pPr>
            <w:r w:rsidRPr="00643CF6">
              <w:rPr>
                <w:rFonts w:ascii="Arial" w:hAnsi="Arial" w:cs="Arial"/>
                <w:lang w:val="en-US"/>
              </w:rPr>
              <w:t>F72</w:t>
            </w:r>
          </w:p>
          <w:p w:rsidR="00DF1F48" w:rsidRPr="00643CF6" w:rsidRDefault="00DF1F48" w:rsidP="00DF1F48">
            <w:pPr>
              <w:pStyle w:val="NoSpacing"/>
              <w:jc w:val="center"/>
              <w:rPr>
                <w:rFonts w:ascii="Arial" w:hAnsi="Arial" w:cs="Arial"/>
                <w:lang w:val="en-US"/>
              </w:rPr>
            </w:pPr>
          </w:p>
        </w:tc>
        <w:tc>
          <w:tcPr>
            <w:tcW w:w="3402" w:type="dxa"/>
            <w:vAlign w:val="center"/>
          </w:tcPr>
          <w:p w:rsidR="00DF1F48" w:rsidRDefault="00DF1F48" w:rsidP="00DF1F48">
            <w:r w:rsidRPr="00BF15FA">
              <w:rPr>
                <w:rFonts w:ascii="Arial" w:hAnsi="Arial" w:cs="Arial"/>
              </w:rPr>
              <w:t>16 нас хүртэл</w:t>
            </w:r>
          </w:p>
        </w:tc>
        <w:tc>
          <w:tcPr>
            <w:tcW w:w="5103" w:type="dxa"/>
            <w:shd w:val="clear" w:color="auto" w:fill="auto"/>
            <w:vAlign w:val="center"/>
          </w:tcPr>
          <w:p w:rsidR="00DF1F48" w:rsidRDefault="00DF1F48" w:rsidP="00DF1F48">
            <w:pPr>
              <w:pStyle w:val="NoSpacing"/>
              <w:jc w:val="both"/>
              <w:rPr>
                <w:rFonts w:ascii="Arial" w:hAnsi="Arial" w:cs="Arial"/>
              </w:rPr>
            </w:pPr>
            <w:r w:rsidRPr="00643CF6">
              <w:rPr>
                <w:rFonts w:ascii="Arial" w:hAnsi="Arial" w:cs="Arial"/>
              </w:rPr>
              <w:t>Оюуны коэффициент нь 20%-34% байна. Хийсвэр сэтгэхүй хөгжөөгүй, сэтгэлийн хөдөлгөөний илрэл сул, хөдөлгөөн чөлөөтэй бус,  төрх үйлийн гүнзгий хямралтай, уналт  таталт өгдөг, ухамсарт ухааны баларталтад ордог, хүний  байнгын тусламж  шаардагдахуйц байдалтай, бусад бие эрхтэний эмгэг согог  бэрхшээл хавсран илэрсэн</w:t>
            </w:r>
            <w:r>
              <w:rPr>
                <w:rFonts w:ascii="Arial" w:hAnsi="Arial" w:cs="Arial"/>
              </w:rPr>
              <w:t xml:space="preserve"> тохиолдолд байнгын асаргаа</w:t>
            </w:r>
            <w:r w:rsidR="00597A9F">
              <w:rPr>
                <w:rFonts w:ascii="Arial" w:hAnsi="Arial" w:cs="Arial"/>
                <w:lang w:val="en-US"/>
              </w:rPr>
              <w:t xml:space="preserve"> </w:t>
            </w:r>
            <w:proofErr w:type="spellStart"/>
            <w:r w:rsidR="00597A9F">
              <w:rPr>
                <w:rFonts w:ascii="Arial" w:hAnsi="Arial" w:cs="Arial"/>
                <w:lang w:val="en-US"/>
              </w:rPr>
              <w:t>шаардлагатай</w:t>
            </w:r>
            <w:proofErr w:type="spellEnd"/>
            <w:r w:rsidR="00597A9F">
              <w:rPr>
                <w:rFonts w:ascii="Arial" w:hAnsi="Arial" w:cs="Arial"/>
                <w:lang w:val="en-US"/>
              </w:rPr>
              <w:t xml:space="preserve">. </w:t>
            </w:r>
          </w:p>
          <w:p w:rsidR="003B48F7" w:rsidRDefault="00DF1F48" w:rsidP="00DF1F48">
            <w:pPr>
              <w:pStyle w:val="NoSpacing"/>
              <w:rPr>
                <w:rFonts w:ascii="Arial" w:hAnsi="Arial" w:cs="Arial"/>
              </w:rPr>
            </w:pPr>
            <w:r>
              <w:rPr>
                <w:rFonts w:ascii="Arial" w:hAnsi="Arial" w:cs="Arial"/>
                <w:b/>
              </w:rPr>
              <w:t>Х</w:t>
            </w:r>
            <w:r w:rsidRPr="004B4D54">
              <w:rPr>
                <w:rFonts w:ascii="Arial" w:hAnsi="Arial" w:cs="Arial"/>
                <w:b/>
              </w:rPr>
              <w:t>яналт</w:t>
            </w:r>
            <w:r>
              <w:rPr>
                <w:rFonts w:ascii="Arial" w:hAnsi="Arial" w:cs="Arial"/>
                <w:b/>
              </w:rPr>
              <w:t>:</w:t>
            </w:r>
            <w:r w:rsidRPr="00344993">
              <w:rPr>
                <w:rFonts w:ascii="Arial" w:hAnsi="Arial" w:cs="Arial"/>
              </w:rPr>
              <w:t xml:space="preserve"> Б</w:t>
            </w:r>
            <w:r w:rsidR="000C6F21">
              <w:rPr>
                <w:rFonts w:ascii="Arial" w:hAnsi="Arial" w:cs="Arial"/>
              </w:rPr>
              <w:t>үсийн оношилгоо, эмчилгээний төв</w:t>
            </w:r>
            <w:r w:rsidRPr="00344993">
              <w:rPr>
                <w:rFonts w:ascii="Arial" w:hAnsi="Arial" w:cs="Arial"/>
              </w:rPr>
              <w:t xml:space="preserve">, </w:t>
            </w:r>
            <w:r w:rsidR="000C6F21">
              <w:rPr>
                <w:rFonts w:ascii="Arial" w:hAnsi="Arial" w:cs="Arial"/>
              </w:rPr>
              <w:t>а</w:t>
            </w:r>
            <w:r w:rsidRPr="00344993">
              <w:rPr>
                <w:rFonts w:ascii="Arial" w:hAnsi="Arial" w:cs="Arial"/>
              </w:rPr>
              <w:t xml:space="preserve">ймгийн </w:t>
            </w:r>
            <w:r w:rsidR="000C6F21">
              <w:rPr>
                <w:rFonts w:ascii="Arial" w:hAnsi="Arial" w:cs="Arial"/>
              </w:rPr>
              <w:t xml:space="preserve">Нэгдсэн </w:t>
            </w:r>
            <w:r w:rsidR="00B1499E">
              <w:rPr>
                <w:rFonts w:ascii="Arial" w:hAnsi="Arial" w:cs="Arial"/>
              </w:rPr>
              <w:t>э</w:t>
            </w:r>
            <w:r w:rsidR="000C6F21">
              <w:rPr>
                <w:rFonts w:ascii="Arial" w:hAnsi="Arial" w:cs="Arial"/>
              </w:rPr>
              <w:t>мнэлэг,  д</w:t>
            </w:r>
            <w:r w:rsidRPr="00344993">
              <w:rPr>
                <w:rFonts w:ascii="Arial" w:hAnsi="Arial" w:cs="Arial"/>
              </w:rPr>
              <w:t>үүргийн</w:t>
            </w:r>
            <w:r w:rsidR="000C6F21">
              <w:rPr>
                <w:rFonts w:ascii="Arial" w:hAnsi="Arial" w:cs="Arial"/>
              </w:rPr>
              <w:t xml:space="preserve"> Эрүүл м</w:t>
            </w:r>
            <w:r w:rsidRPr="00344993">
              <w:rPr>
                <w:rFonts w:ascii="Arial" w:hAnsi="Arial" w:cs="Arial"/>
              </w:rPr>
              <w:t xml:space="preserve">эндийн </w:t>
            </w:r>
            <w:r w:rsidR="000C6F21">
              <w:rPr>
                <w:rFonts w:ascii="Arial" w:hAnsi="Arial" w:cs="Arial"/>
              </w:rPr>
              <w:t>т</w:t>
            </w:r>
            <w:r w:rsidRPr="00344993">
              <w:rPr>
                <w:rFonts w:ascii="Arial" w:hAnsi="Arial" w:cs="Arial"/>
              </w:rPr>
              <w:t>өвийн сэтгэцийн эмч  нарын хяналтын үзлэгт жилд 1</w:t>
            </w:r>
            <w:r>
              <w:rPr>
                <w:rFonts w:ascii="Arial" w:hAnsi="Arial" w:cs="Arial"/>
              </w:rPr>
              <w:t xml:space="preserve"> </w:t>
            </w:r>
            <w:r w:rsidRPr="00344993">
              <w:rPr>
                <w:rFonts w:ascii="Arial" w:hAnsi="Arial" w:cs="Arial"/>
              </w:rPr>
              <w:t xml:space="preserve">удаа </w:t>
            </w:r>
            <w:r>
              <w:rPr>
                <w:rFonts w:ascii="Arial" w:hAnsi="Arial" w:cs="Arial"/>
              </w:rPr>
              <w:t xml:space="preserve">хамрагдах. </w:t>
            </w:r>
          </w:p>
          <w:p w:rsidR="00DF1F48" w:rsidRPr="00B72472" w:rsidRDefault="003B48F7" w:rsidP="00DF1F48">
            <w:pPr>
              <w:pStyle w:val="NoSpacing"/>
              <w:rPr>
                <w:rFonts w:ascii="Arial" w:hAnsi="Arial" w:cs="Arial"/>
                <w:b/>
                <w:lang w:val="en-US"/>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146E15">
        <w:trPr>
          <w:trHeight w:val="557"/>
        </w:trPr>
        <w:tc>
          <w:tcPr>
            <w:tcW w:w="0" w:type="auto"/>
            <w:shd w:val="clear" w:color="auto" w:fill="auto"/>
            <w:vAlign w:val="center"/>
          </w:tcPr>
          <w:p w:rsidR="00DF1F48" w:rsidRPr="00643CF6" w:rsidRDefault="00DF1F48" w:rsidP="00DF1F48">
            <w:pPr>
              <w:pStyle w:val="NoSpacing"/>
              <w:rPr>
                <w:rFonts w:ascii="Arial" w:hAnsi="Arial" w:cs="Arial"/>
                <w:lang w:val="en-US"/>
              </w:rPr>
            </w:pPr>
            <w:r w:rsidRPr="00643CF6">
              <w:rPr>
                <w:rFonts w:ascii="Arial" w:hAnsi="Arial" w:cs="Arial"/>
                <w:lang w:val="en-US"/>
              </w:rPr>
              <w:t>14.3</w:t>
            </w:r>
          </w:p>
        </w:tc>
        <w:tc>
          <w:tcPr>
            <w:tcW w:w="3481" w:type="dxa"/>
            <w:shd w:val="clear" w:color="auto" w:fill="auto"/>
            <w:vAlign w:val="center"/>
          </w:tcPr>
          <w:p w:rsidR="00DF1F48" w:rsidRPr="00643CF6" w:rsidRDefault="00DF1F48" w:rsidP="00DF1F48">
            <w:pPr>
              <w:pStyle w:val="NoSpacing"/>
              <w:rPr>
                <w:rFonts w:ascii="Arial" w:hAnsi="Arial" w:cs="Arial"/>
              </w:rPr>
            </w:pPr>
            <w:proofErr w:type="spellStart"/>
            <w:r w:rsidRPr="00643CF6">
              <w:rPr>
                <w:rFonts w:ascii="Arial" w:hAnsi="Arial" w:cs="Arial"/>
                <w:lang w:val="en-US"/>
              </w:rPr>
              <w:t>Оюуны</w:t>
            </w:r>
            <w:proofErr w:type="spellEnd"/>
            <w:r w:rsidRPr="00643CF6">
              <w:rPr>
                <w:rFonts w:ascii="Arial" w:hAnsi="Arial" w:cs="Arial"/>
                <w:lang w:val="en-US"/>
              </w:rPr>
              <w:t xml:space="preserve"> </w:t>
            </w:r>
            <w:proofErr w:type="spellStart"/>
            <w:r w:rsidRPr="00643CF6">
              <w:rPr>
                <w:rFonts w:ascii="Arial" w:hAnsi="Arial" w:cs="Arial"/>
                <w:lang w:val="en-US"/>
              </w:rPr>
              <w:t>гүнзгий</w:t>
            </w:r>
            <w:proofErr w:type="spellEnd"/>
            <w:r w:rsidRPr="00643CF6">
              <w:rPr>
                <w:rFonts w:ascii="Arial" w:hAnsi="Arial" w:cs="Arial"/>
                <w:lang w:val="en-US"/>
              </w:rPr>
              <w:t xml:space="preserve"> </w:t>
            </w:r>
            <w:proofErr w:type="spellStart"/>
            <w:r w:rsidRPr="00643CF6">
              <w:rPr>
                <w:rFonts w:ascii="Arial" w:hAnsi="Arial" w:cs="Arial"/>
                <w:lang w:val="en-US"/>
              </w:rPr>
              <w:t>хомсдол</w:t>
            </w:r>
            <w:proofErr w:type="spellEnd"/>
            <w:r w:rsidRPr="00643CF6">
              <w:rPr>
                <w:rFonts w:ascii="Arial" w:hAnsi="Arial" w:cs="Arial"/>
                <w:lang w:val="en-US"/>
              </w:rPr>
              <w:t xml:space="preserve">  (IQ 20 </w:t>
            </w:r>
            <w:proofErr w:type="spellStart"/>
            <w:r w:rsidRPr="00643CF6">
              <w:rPr>
                <w:rFonts w:ascii="Arial" w:hAnsi="Arial" w:cs="Arial"/>
                <w:lang w:val="en-US"/>
              </w:rPr>
              <w:t>хүртэл</w:t>
            </w:r>
            <w:proofErr w:type="spellEnd"/>
            <w:r w:rsidRPr="00643CF6">
              <w:rPr>
                <w:rFonts w:ascii="Arial" w:hAnsi="Arial" w:cs="Arial"/>
                <w:lang w:val="en-US"/>
              </w:rPr>
              <w:t xml:space="preserve">) </w:t>
            </w:r>
          </w:p>
        </w:tc>
        <w:tc>
          <w:tcPr>
            <w:tcW w:w="1701" w:type="dxa"/>
            <w:shd w:val="clear" w:color="auto" w:fill="auto"/>
            <w:vAlign w:val="center"/>
          </w:tcPr>
          <w:p w:rsidR="00DF1F48" w:rsidRPr="00643CF6" w:rsidRDefault="00DF1F48" w:rsidP="00DF1F48">
            <w:pPr>
              <w:pStyle w:val="NoSpacing"/>
              <w:rPr>
                <w:rFonts w:ascii="Arial" w:hAnsi="Arial" w:cs="Arial"/>
                <w:lang w:val="en-US"/>
              </w:rPr>
            </w:pPr>
          </w:p>
          <w:p w:rsidR="00DF1F48" w:rsidRPr="00643CF6" w:rsidRDefault="00DF1F48" w:rsidP="00DF1F48">
            <w:pPr>
              <w:pStyle w:val="NoSpacing"/>
              <w:rPr>
                <w:rFonts w:ascii="Arial" w:hAnsi="Arial" w:cs="Arial"/>
                <w:lang w:val="en-US"/>
              </w:rPr>
            </w:pPr>
          </w:p>
          <w:p w:rsidR="00DF1F48" w:rsidRPr="00643CF6" w:rsidRDefault="00DF1F48" w:rsidP="00DF1F48">
            <w:pPr>
              <w:pStyle w:val="NoSpacing"/>
              <w:jc w:val="center"/>
              <w:rPr>
                <w:rFonts w:ascii="Arial" w:hAnsi="Arial" w:cs="Arial"/>
                <w:lang w:val="en-US"/>
              </w:rPr>
            </w:pPr>
            <w:r w:rsidRPr="00643CF6">
              <w:rPr>
                <w:rFonts w:ascii="Arial" w:hAnsi="Arial" w:cs="Arial"/>
                <w:lang w:val="en-US"/>
              </w:rPr>
              <w:t>F73</w:t>
            </w:r>
          </w:p>
          <w:p w:rsidR="00DF1F48" w:rsidRPr="00643CF6" w:rsidRDefault="00DF1F48" w:rsidP="00DF1F48">
            <w:pPr>
              <w:pStyle w:val="NoSpacing"/>
              <w:rPr>
                <w:rFonts w:ascii="Arial" w:hAnsi="Arial" w:cs="Arial"/>
                <w:lang w:val="en-US"/>
              </w:rPr>
            </w:pPr>
          </w:p>
        </w:tc>
        <w:tc>
          <w:tcPr>
            <w:tcW w:w="3402" w:type="dxa"/>
            <w:vAlign w:val="center"/>
          </w:tcPr>
          <w:p w:rsidR="00DF1F48" w:rsidRDefault="00DF1F48" w:rsidP="00DF1F48">
            <w:r w:rsidRPr="00BF15FA">
              <w:rPr>
                <w:rFonts w:ascii="Arial" w:hAnsi="Arial" w:cs="Arial"/>
              </w:rPr>
              <w:t>16 нас хүртэл</w:t>
            </w:r>
          </w:p>
        </w:tc>
        <w:tc>
          <w:tcPr>
            <w:tcW w:w="5103" w:type="dxa"/>
            <w:shd w:val="clear" w:color="auto" w:fill="auto"/>
            <w:vAlign w:val="center"/>
          </w:tcPr>
          <w:p w:rsidR="00DF1F48" w:rsidRPr="00F91B9D" w:rsidRDefault="00DF1F48" w:rsidP="00DF1F48">
            <w:pPr>
              <w:pStyle w:val="NoSpacing"/>
              <w:jc w:val="both"/>
              <w:rPr>
                <w:rFonts w:ascii="Arial" w:hAnsi="Arial" w:cs="Arial"/>
              </w:rPr>
            </w:pPr>
            <w:r w:rsidRPr="00F91B9D">
              <w:rPr>
                <w:rFonts w:ascii="Arial" w:hAnsi="Arial" w:cs="Arial"/>
              </w:rPr>
              <w:t xml:space="preserve">Оюуны коэффициент нь 20%-иас доош байна. Хэл яриа үүсч хөгжөөгүй, сэтгэхүйн үйлдлүүд огт хөгжөөгүй, ойлгох чадваргүй. Хоол ундаа барьж идэж чадахгүй, бие даан босож чадахгүй, </w:t>
            </w:r>
            <w:r w:rsidRPr="00F91B9D">
              <w:rPr>
                <w:rFonts w:ascii="Arial" w:hAnsi="Arial" w:cs="Arial"/>
              </w:rPr>
              <w:lastRenderedPageBreak/>
              <w:t>хөдөлгөөн эрс хязгаарлагдмал байнгын хэвтэрт байна. Бие эрхтэний мэдэгдэхүйц согогууд илэрсэн тохиолдолд байнгын асаргаа</w:t>
            </w:r>
            <w:r w:rsidR="007F2070">
              <w:rPr>
                <w:rFonts w:ascii="Arial" w:hAnsi="Arial" w:cs="Arial"/>
              </w:rPr>
              <w:t xml:space="preserve"> шаардлагатай. </w:t>
            </w:r>
          </w:p>
          <w:p w:rsidR="003B48F7" w:rsidRDefault="00DF1F48" w:rsidP="00DF1F48">
            <w:pPr>
              <w:pStyle w:val="NoSpacing"/>
              <w:rPr>
                <w:rFonts w:ascii="Arial" w:hAnsi="Arial" w:cs="Arial"/>
              </w:rPr>
            </w:pPr>
            <w:r w:rsidRPr="00F91B9D">
              <w:rPr>
                <w:rFonts w:ascii="Arial" w:hAnsi="Arial" w:cs="Arial"/>
                <w:b/>
              </w:rPr>
              <w:t xml:space="preserve">Хяналт: </w:t>
            </w:r>
            <w:r w:rsidR="00B1499E" w:rsidRPr="00344993">
              <w:rPr>
                <w:rFonts w:ascii="Arial" w:hAnsi="Arial" w:cs="Arial"/>
              </w:rPr>
              <w:t>Б</w:t>
            </w:r>
            <w:r w:rsidR="00B1499E">
              <w:rPr>
                <w:rFonts w:ascii="Arial" w:hAnsi="Arial" w:cs="Arial"/>
              </w:rPr>
              <w:t>үсийн оношилгоо, эмчилгээний төв, аймгийн Нэгдсэн э</w:t>
            </w:r>
            <w:r w:rsidRPr="00344993">
              <w:rPr>
                <w:rFonts w:ascii="Arial" w:hAnsi="Arial" w:cs="Arial"/>
              </w:rPr>
              <w:t xml:space="preserve">мнэлэг, </w:t>
            </w:r>
            <w:r w:rsidR="00B1499E">
              <w:rPr>
                <w:rFonts w:ascii="Arial" w:hAnsi="Arial" w:cs="Arial"/>
              </w:rPr>
              <w:t>д</w:t>
            </w:r>
            <w:r w:rsidRPr="00344993">
              <w:rPr>
                <w:rFonts w:ascii="Arial" w:hAnsi="Arial" w:cs="Arial"/>
              </w:rPr>
              <w:t>үүргийн</w:t>
            </w:r>
            <w:r w:rsidR="00B1499E">
              <w:rPr>
                <w:rFonts w:ascii="Arial" w:hAnsi="Arial" w:cs="Arial"/>
              </w:rPr>
              <w:t xml:space="preserve"> Эрүүл м</w:t>
            </w:r>
            <w:r w:rsidRPr="00344993">
              <w:rPr>
                <w:rFonts w:ascii="Arial" w:hAnsi="Arial" w:cs="Arial"/>
              </w:rPr>
              <w:t xml:space="preserve">эндийн </w:t>
            </w:r>
            <w:r w:rsidR="00B1499E">
              <w:rPr>
                <w:rFonts w:ascii="Arial" w:hAnsi="Arial" w:cs="Arial"/>
              </w:rPr>
              <w:t>т</w:t>
            </w:r>
            <w:r w:rsidRPr="00344993">
              <w:rPr>
                <w:rFonts w:ascii="Arial" w:hAnsi="Arial" w:cs="Arial"/>
              </w:rPr>
              <w:t xml:space="preserve">өвийн сэтгэцийн эмч нарын хяналтын үзлэгт </w:t>
            </w:r>
            <w:r w:rsidRPr="00344993">
              <w:rPr>
                <w:rFonts w:ascii="Arial" w:hAnsi="Arial" w:cs="Arial"/>
                <w:lang w:val="en-US"/>
              </w:rPr>
              <w:t xml:space="preserve"> 2 </w:t>
            </w:r>
            <w:r>
              <w:rPr>
                <w:rFonts w:ascii="Arial" w:hAnsi="Arial" w:cs="Arial"/>
              </w:rPr>
              <w:t xml:space="preserve">жилд 1 удаа хамрагдах. </w:t>
            </w:r>
          </w:p>
          <w:p w:rsidR="00DF1F48" w:rsidRPr="00A17F0A" w:rsidRDefault="003B48F7" w:rsidP="003B48F7">
            <w:pPr>
              <w:pStyle w:val="NoSpacing"/>
              <w:rPr>
                <w:rFonts w:ascii="Arial" w:hAnsi="Arial" w:cs="Arial"/>
                <w:lang w:val="en-US"/>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88733D">
        <w:trPr>
          <w:trHeight w:val="413"/>
        </w:trPr>
        <w:tc>
          <w:tcPr>
            <w:tcW w:w="0" w:type="auto"/>
            <w:shd w:val="clear" w:color="auto" w:fill="auto"/>
            <w:vAlign w:val="center"/>
          </w:tcPr>
          <w:p w:rsidR="00DF1F48" w:rsidRPr="00643CF6" w:rsidRDefault="00DF1F48" w:rsidP="00DF1F48">
            <w:pPr>
              <w:pStyle w:val="NoSpacing"/>
              <w:rPr>
                <w:rFonts w:ascii="Arial" w:hAnsi="Arial" w:cs="Arial"/>
                <w:lang w:val="en-US"/>
              </w:rPr>
            </w:pPr>
            <w:r w:rsidRPr="00643CF6">
              <w:rPr>
                <w:rFonts w:ascii="Arial" w:hAnsi="Arial" w:cs="Arial"/>
                <w:lang w:val="en-US"/>
              </w:rPr>
              <w:lastRenderedPageBreak/>
              <w:t>14.4</w:t>
            </w:r>
          </w:p>
        </w:tc>
        <w:tc>
          <w:tcPr>
            <w:tcW w:w="3481" w:type="dxa"/>
            <w:shd w:val="clear" w:color="auto" w:fill="auto"/>
            <w:vAlign w:val="center"/>
          </w:tcPr>
          <w:p w:rsidR="00DF1F48" w:rsidRPr="00643CF6" w:rsidRDefault="00DF1F48" w:rsidP="00DF1F48">
            <w:pPr>
              <w:pStyle w:val="NoSpacing"/>
              <w:rPr>
                <w:rFonts w:ascii="Arial" w:hAnsi="Arial" w:cs="Arial"/>
              </w:rPr>
            </w:pPr>
            <w:proofErr w:type="spellStart"/>
            <w:r w:rsidRPr="00643CF6">
              <w:rPr>
                <w:rFonts w:ascii="Arial" w:hAnsi="Arial" w:cs="Arial"/>
                <w:lang w:val="en-US"/>
              </w:rPr>
              <w:t>Аутизмын</w:t>
            </w:r>
            <w:proofErr w:type="spellEnd"/>
            <w:r w:rsidRPr="00643CF6">
              <w:rPr>
                <w:rFonts w:ascii="Arial" w:hAnsi="Arial" w:cs="Arial"/>
                <w:lang w:val="en-US"/>
              </w:rPr>
              <w:t xml:space="preserve"> </w:t>
            </w:r>
            <w:proofErr w:type="spellStart"/>
            <w:r w:rsidRPr="00643CF6">
              <w:rPr>
                <w:rFonts w:ascii="Arial" w:hAnsi="Arial" w:cs="Arial"/>
                <w:lang w:val="en-US"/>
              </w:rPr>
              <w:t>хүрээний</w:t>
            </w:r>
            <w:proofErr w:type="spellEnd"/>
            <w:r w:rsidRPr="00643CF6">
              <w:rPr>
                <w:rFonts w:ascii="Arial" w:hAnsi="Arial" w:cs="Arial"/>
                <w:lang w:val="en-US"/>
              </w:rPr>
              <w:t xml:space="preserve"> </w:t>
            </w:r>
            <w:proofErr w:type="spellStart"/>
            <w:r w:rsidRPr="00643CF6">
              <w:rPr>
                <w:rFonts w:ascii="Arial" w:hAnsi="Arial" w:cs="Arial"/>
                <w:lang w:val="en-US"/>
              </w:rPr>
              <w:t>эмгэгүүд</w:t>
            </w:r>
            <w:proofErr w:type="spellEnd"/>
          </w:p>
        </w:tc>
        <w:tc>
          <w:tcPr>
            <w:tcW w:w="1701" w:type="dxa"/>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F84</w:t>
            </w:r>
            <w:r w:rsidRPr="00643CF6">
              <w:rPr>
                <w:rFonts w:ascii="Arial" w:hAnsi="Arial" w:cs="Arial"/>
              </w:rPr>
              <w:t>, F84.2</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12-</w:t>
            </w:r>
            <w:r w:rsidRPr="00643CF6">
              <w:rPr>
                <w:rFonts w:ascii="Arial" w:hAnsi="Arial" w:cs="Arial"/>
              </w:rPr>
              <w:t>36 сар</w:t>
            </w:r>
          </w:p>
        </w:tc>
        <w:tc>
          <w:tcPr>
            <w:tcW w:w="5103" w:type="dxa"/>
            <w:shd w:val="clear" w:color="auto" w:fill="auto"/>
            <w:vAlign w:val="center"/>
          </w:tcPr>
          <w:p w:rsidR="00DF1F48" w:rsidRPr="00643CF6" w:rsidRDefault="00DF1F48" w:rsidP="00DF1F48">
            <w:pPr>
              <w:pStyle w:val="CommentText"/>
              <w:jc w:val="both"/>
              <w:rPr>
                <w:rFonts w:ascii="Arial" w:hAnsi="Arial" w:cs="Arial"/>
                <w:sz w:val="22"/>
                <w:szCs w:val="22"/>
              </w:rPr>
            </w:pPr>
            <w:r w:rsidRPr="00643CF6">
              <w:rPr>
                <w:rFonts w:ascii="Arial" w:hAnsi="Arial" w:cs="Arial"/>
                <w:sz w:val="22"/>
                <w:szCs w:val="22"/>
              </w:rPr>
              <w:t xml:space="preserve">Аутизмын үнэлгээ, өдөр тутмын үйл ажиллагаа, бие даах чадвар, нийгмийн сэргээн засалт, хөгжлийн дэмжлэгт хамрагдаж байгаа зэргийг үндэслэнэ. Мөн байнгын ууртай, өөртөө хандсан хэрцгий авир гаргадаг зэргийг харгалзана. Аль болох нийгмийн сэргээн засалтад хамруулна.  </w:t>
            </w:r>
          </w:p>
        </w:tc>
      </w:tr>
      <w:tr w:rsidR="00DF1F48" w:rsidRPr="00643CF6" w:rsidTr="002D5D1B">
        <w:trPr>
          <w:trHeight w:val="243"/>
        </w:trPr>
        <w:tc>
          <w:tcPr>
            <w:tcW w:w="14454" w:type="dxa"/>
            <w:gridSpan w:val="5"/>
            <w:shd w:val="clear" w:color="auto" w:fill="auto"/>
            <w:vAlign w:val="center"/>
          </w:tcPr>
          <w:p w:rsidR="00DF1F48" w:rsidRPr="00643CF6" w:rsidRDefault="00DF1F48" w:rsidP="00DF1F48">
            <w:pPr>
              <w:pStyle w:val="CommentText"/>
              <w:jc w:val="center"/>
              <w:rPr>
                <w:rFonts w:ascii="Arial" w:hAnsi="Arial" w:cs="Arial"/>
                <w:b/>
                <w:sz w:val="22"/>
                <w:szCs w:val="22"/>
                <w:lang w:val="en-US"/>
              </w:rPr>
            </w:pPr>
            <w:r w:rsidRPr="00643CF6">
              <w:rPr>
                <w:rFonts w:ascii="Arial" w:hAnsi="Arial" w:cs="Arial"/>
                <w:b/>
                <w:sz w:val="22"/>
                <w:szCs w:val="22"/>
                <w:lang w:val="en-US"/>
              </w:rPr>
              <w:t>15</w:t>
            </w:r>
            <w:r w:rsidRPr="00643CF6">
              <w:rPr>
                <w:rFonts w:ascii="Arial" w:hAnsi="Arial" w:cs="Arial"/>
                <w:b/>
                <w:sz w:val="22"/>
                <w:szCs w:val="22"/>
              </w:rPr>
              <w:t>. Удамшлын шалтгаантай өвчнүүд</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15.1</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Удамшлын шалтгаантай өвчнүүд (Марфаны хам шинж, Tернерийн хамшинж, тодорхойгүй, Ehlers-Danlos хамшинж, Patau хамшинж, Хэврэг Х хамшинж, Rett хамшинж, Эдвард хамшинж, DiGeorge хамшинж, Cri-du-chat хамшинж, Прадер-Вилли хамшинж, Angelman хамшинж, Ehler-Danlos хамшинж, Menkes өвчин, Turner хамшинж, Homocysteinuria, Lesch-Nyhan хамшинж)</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Q87.4</w:t>
            </w:r>
          </w:p>
          <w:p w:rsidR="00DF1F48" w:rsidRPr="00643CF6" w:rsidRDefault="00DF1F48" w:rsidP="00DF1F48">
            <w:pPr>
              <w:pStyle w:val="NoSpacing"/>
              <w:jc w:val="center"/>
              <w:rPr>
                <w:rFonts w:ascii="Arial" w:hAnsi="Arial" w:cs="Arial"/>
              </w:rPr>
            </w:pPr>
            <w:r w:rsidRPr="00643CF6">
              <w:rPr>
                <w:rFonts w:ascii="Arial" w:hAnsi="Arial" w:cs="Arial"/>
              </w:rPr>
              <w:t>Q96.9</w:t>
            </w:r>
          </w:p>
          <w:p w:rsidR="00DF1F48" w:rsidRPr="00643CF6" w:rsidRDefault="00DF1F48" w:rsidP="00DF1F48">
            <w:pPr>
              <w:pStyle w:val="NoSpacing"/>
              <w:jc w:val="center"/>
              <w:rPr>
                <w:rFonts w:ascii="Arial" w:hAnsi="Arial" w:cs="Arial"/>
              </w:rPr>
            </w:pPr>
            <w:r w:rsidRPr="00643CF6">
              <w:rPr>
                <w:rFonts w:ascii="Arial" w:hAnsi="Arial" w:cs="Arial"/>
              </w:rPr>
              <w:t>Q79.6</w:t>
            </w:r>
          </w:p>
          <w:p w:rsidR="00DF1F48" w:rsidRPr="00643CF6" w:rsidRDefault="00DF1F48" w:rsidP="00DF1F48">
            <w:pPr>
              <w:pStyle w:val="NoSpacing"/>
              <w:jc w:val="center"/>
              <w:rPr>
                <w:rFonts w:ascii="Arial" w:hAnsi="Arial" w:cs="Arial"/>
              </w:rPr>
            </w:pPr>
            <w:r w:rsidRPr="00643CF6">
              <w:rPr>
                <w:rFonts w:ascii="Arial" w:hAnsi="Arial" w:cs="Arial"/>
              </w:rPr>
              <w:t>Q91.7</w:t>
            </w:r>
          </w:p>
          <w:p w:rsidR="00DF1F48" w:rsidRPr="00643CF6" w:rsidRDefault="00DF1F48" w:rsidP="00DF1F48">
            <w:pPr>
              <w:pStyle w:val="NoSpacing"/>
              <w:jc w:val="center"/>
              <w:rPr>
                <w:rFonts w:ascii="Arial" w:hAnsi="Arial" w:cs="Arial"/>
              </w:rPr>
            </w:pPr>
            <w:r w:rsidRPr="00643CF6">
              <w:rPr>
                <w:rFonts w:ascii="Arial" w:hAnsi="Arial" w:cs="Arial"/>
              </w:rPr>
              <w:t>Q99.2</w:t>
            </w:r>
          </w:p>
          <w:p w:rsidR="00DF1F48" w:rsidRPr="00643CF6" w:rsidRDefault="00DF1F48" w:rsidP="00DF1F48">
            <w:pPr>
              <w:pStyle w:val="NoSpacing"/>
              <w:jc w:val="center"/>
              <w:rPr>
                <w:rFonts w:ascii="Arial" w:hAnsi="Arial" w:cs="Arial"/>
              </w:rPr>
            </w:pPr>
            <w:r w:rsidRPr="00643CF6">
              <w:rPr>
                <w:rFonts w:ascii="Arial" w:hAnsi="Arial" w:cs="Arial"/>
              </w:rPr>
              <w:t>Q91.3</w:t>
            </w:r>
          </w:p>
          <w:p w:rsidR="00DF1F48" w:rsidRPr="00643CF6" w:rsidRDefault="00DF1F48" w:rsidP="00DF1F48">
            <w:pPr>
              <w:pStyle w:val="NoSpacing"/>
              <w:jc w:val="center"/>
              <w:rPr>
                <w:rFonts w:ascii="Arial" w:hAnsi="Arial" w:cs="Arial"/>
              </w:rPr>
            </w:pPr>
            <w:r w:rsidRPr="00643CF6">
              <w:rPr>
                <w:rFonts w:ascii="Arial" w:hAnsi="Arial" w:cs="Arial"/>
              </w:rPr>
              <w:t>D82.1</w:t>
            </w:r>
          </w:p>
          <w:p w:rsidR="00DF1F48" w:rsidRPr="00643CF6" w:rsidRDefault="00DF1F48" w:rsidP="00DF1F48">
            <w:pPr>
              <w:pStyle w:val="NoSpacing"/>
              <w:jc w:val="center"/>
              <w:rPr>
                <w:rFonts w:ascii="Arial" w:hAnsi="Arial" w:cs="Arial"/>
              </w:rPr>
            </w:pPr>
            <w:r w:rsidRPr="00643CF6">
              <w:rPr>
                <w:rFonts w:ascii="Arial" w:hAnsi="Arial" w:cs="Arial"/>
              </w:rPr>
              <w:t>Q93.4</w:t>
            </w:r>
          </w:p>
          <w:p w:rsidR="00DF1F48" w:rsidRPr="00643CF6" w:rsidRDefault="00DF1F48" w:rsidP="00DF1F48">
            <w:pPr>
              <w:pStyle w:val="NoSpacing"/>
              <w:jc w:val="center"/>
              <w:rPr>
                <w:rFonts w:ascii="Arial" w:hAnsi="Arial" w:cs="Arial"/>
              </w:rPr>
            </w:pPr>
            <w:r w:rsidRPr="00643CF6">
              <w:rPr>
                <w:rFonts w:ascii="Arial" w:hAnsi="Arial" w:cs="Arial"/>
              </w:rPr>
              <w:t>Q87.1</w:t>
            </w:r>
          </w:p>
          <w:p w:rsidR="00DF1F48" w:rsidRPr="00643CF6" w:rsidRDefault="00DF1F48" w:rsidP="00DF1F48">
            <w:pPr>
              <w:pStyle w:val="NoSpacing"/>
              <w:jc w:val="center"/>
              <w:rPr>
                <w:rFonts w:ascii="Arial" w:hAnsi="Arial" w:cs="Arial"/>
              </w:rPr>
            </w:pPr>
            <w:r w:rsidRPr="00643CF6">
              <w:rPr>
                <w:rFonts w:ascii="Arial" w:hAnsi="Arial" w:cs="Arial"/>
              </w:rPr>
              <w:t>Q93.51</w:t>
            </w:r>
          </w:p>
          <w:p w:rsidR="00DF1F48" w:rsidRPr="00643CF6" w:rsidRDefault="00DF1F48" w:rsidP="00DF1F48">
            <w:pPr>
              <w:pStyle w:val="NoSpacing"/>
              <w:jc w:val="center"/>
              <w:rPr>
                <w:rFonts w:ascii="Arial" w:hAnsi="Arial" w:cs="Arial"/>
              </w:rPr>
            </w:pPr>
            <w:r w:rsidRPr="00643CF6">
              <w:rPr>
                <w:rFonts w:ascii="Arial" w:hAnsi="Arial" w:cs="Arial"/>
              </w:rPr>
              <w:t>Q79.6</w:t>
            </w:r>
          </w:p>
          <w:p w:rsidR="00DF1F48" w:rsidRPr="00643CF6" w:rsidRDefault="00DF1F48" w:rsidP="00DF1F48">
            <w:pPr>
              <w:pStyle w:val="NoSpacing"/>
              <w:jc w:val="center"/>
              <w:rPr>
                <w:rFonts w:ascii="Arial" w:hAnsi="Arial" w:cs="Arial"/>
              </w:rPr>
            </w:pPr>
            <w:r w:rsidRPr="00643CF6">
              <w:rPr>
                <w:rFonts w:ascii="Arial" w:hAnsi="Arial" w:cs="Arial"/>
              </w:rPr>
              <w:t>E83.09</w:t>
            </w:r>
          </w:p>
          <w:p w:rsidR="00DF1F48" w:rsidRPr="00643CF6" w:rsidRDefault="00DF1F48" w:rsidP="00DF1F48">
            <w:pPr>
              <w:pStyle w:val="NoSpacing"/>
              <w:jc w:val="center"/>
              <w:rPr>
                <w:rFonts w:ascii="Arial" w:hAnsi="Arial" w:cs="Arial"/>
              </w:rPr>
            </w:pPr>
            <w:r w:rsidRPr="00643CF6">
              <w:rPr>
                <w:rFonts w:ascii="Arial" w:hAnsi="Arial" w:cs="Arial"/>
              </w:rPr>
              <w:t>Q96.9</w:t>
            </w:r>
          </w:p>
          <w:p w:rsidR="00DF1F48" w:rsidRPr="00643CF6" w:rsidRDefault="00DF1F48" w:rsidP="00DF1F48">
            <w:pPr>
              <w:pStyle w:val="NoSpacing"/>
              <w:jc w:val="center"/>
              <w:rPr>
                <w:rFonts w:ascii="Arial" w:hAnsi="Arial" w:cs="Arial"/>
              </w:rPr>
            </w:pPr>
            <w:r w:rsidRPr="00643CF6">
              <w:rPr>
                <w:rFonts w:ascii="Arial" w:hAnsi="Arial" w:cs="Arial"/>
              </w:rPr>
              <w:t>E72.1</w:t>
            </w:r>
          </w:p>
          <w:p w:rsidR="00DF1F48" w:rsidRPr="00643CF6" w:rsidRDefault="00DF1F48" w:rsidP="00DF1F48">
            <w:pPr>
              <w:pStyle w:val="NoSpacing"/>
              <w:jc w:val="center"/>
              <w:rPr>
                <w:rFonts w:ascii="Arial" w:hAnsi="Arial" w:cs="Arial"/>
              </w:rPr>
            </w:pPr>
            <w:r w:rsidRPr="00643CF6">
              <w:rPr>
                <w:rFonts w:ascii="Arial" w:hAnsi="Arial" w:cs="Arial"/>
              </w:rPr>
              <w:t>E79.1</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tcBorders>
              <w:top w:val="nil"/>
              <w:left w:val="nil"/>
              <w:bottom w:val="single" w:sz="4" w:space="0" w:color="auto"/>
              <w:right w:val="single" w:sz="4" w:space="0" w:color="auto"/>
            </w:tcBorders>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Онош батлагдсанаас хойш хүнд хэлбэр, оюуны хомсдол үүссэн үед </w:t>
            </w:r>
            <w:r>
              <w:rPr>
                <w:rFonts w:ascii="Arial" w:eastAsia="Times New Roman" w:hAnsi="Arial" w:cs="Arial"/>
              </w:rPr>
              <w:t xml:space="preserve">байнгын асаргаа шаардлагатай. </w:t>
            </w:r>
            <w:r w:rsidRPr="00643CF6">
              <w:rPr>
                <w:rFonts w:ascii="Arial" w:hAnsi="Arial" w:cs="Arial"/>
              </w:rPr>
              <w:t xml:space="preserve">Онош батлагдаагүй бол орохгүй. </w:t>
            </w:r>
          </w:p>
          <w:p w:rsidR="00DF1F48" w:rsidRPr="00643CF6" w:rsidRDefault="00DF1F48" w:rsidP="00DF1F48">
            <w:pPr>
              <w:pStyle w:val="NoSpacing"/>
              <w:jc w:val="both"/>
              <w:rPr>
                <w:rFonts w:ascii="Arial" w:hAnsi="Arial" w:cs="Arial"/>
              </w:rPr>
            </w:pPr>
            <w:r w:rsidRPr="00643CF6">
              <w:rPr>
                <w:rFonts w:ascii="Arial" w:hAnsi="Arial" w:cs="Arial"/>
              </w:rPr>
              <w:t xml:space="preserve">Хүнд хэлбэр нь бүх мөчдийг хамарсан хөдөлгөөний хүнд алдагдал ба таталт, танин мэдэхүйн хүнд хоцрогдол өндөр илэрсэн тохиолдолд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15.2</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Гликогенез /3 дугаар хэлбэр/</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lang w:val="en-US"/>
              </w:rPr>
              <w:t>E74.03</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12 сар </w:t>
            </w:r>
          </w:p>
        </w:tc>
        <w:tc>
          <w:tcPr>
            <w:tcW w:w="5103" w:type="dxa"/>
            <w:tcBorders>
              <w:top w:val="nil"/>
              <w:left w:val="nil"/>
              <w:bottom w:val="single" w:sz="4" w:space="0" w:color="auto"/>
              <w:right w:val="single" w:sz="4" w:space="0" w:color="auto"/>
            </w:tcBorders>
            <w:vAlign w:val="center"/>
          </w:tcPr>
          <w:p w:rsidR="00DF1F48" w:rsidRPr="00643CF6" w:rsidRDefault="00DF1F48" w:rsidP="00DF1F48">
            <w:pPr>
              <w:pStyle w:val="NoSpacing"/>
              <w:rPr>
                <w:rFonts w:ascii="Arial" w:hAnsi="Arial" w:cs="Arial"/>
              </w:rPr>
            </w:pPr>
            <w:r w:rsidRPr="00643CF6">
              <w:rPr>
                <w:rFonts w:ascii="Arial" w:hAnsi="Arial" w:cs="Arial"/>
              </w:rPr>
              <w:t>Онош батлагдсан бол орно.</w:t>
            </w:r>
          </w:p>
        </w:tc>
      </w:tr>
      <w:tr w:rsidR="00DF1F48" w:rsidRPr="00643CF6" w:rsidTr="0088733D">
        <w:trPr>
          <w:trHeight w:val="367"/>
        </w:trPr>
        <w:tc>
          <w:tcPr>
            <w:tcW w:w="14454" w:type="dxa"/>
            <w:gridSpan w:val="5"/>
            <w:shd w:val="clear" w:color="auto" w:fill="auto"/>
            <w:vAlign w:val="center"/>
          </w:tcPr>
          <w:p w:rsidR="00DF1F48" w:rsidRPr="00643CF6" w:rsidRDefault="00DF1F48" w:rsidP="00DF1F48">
            <w:pPr>
              <w:pStyle w:val="NoSpacing"/>
              <w:jc w:val="center"/>
              <w:rPr>
                <w:rFonts w:ascii="Arial" w:hAnsi="Arial" w:cs="Arial"/>
                <w:b/>
              </w:rPr>
            </w:pPr>
            <w:r w:rsidRPr="00643CF6">
              <w:rPr>
                <w:rFonts w:ascii="Arial" w:hAnsi="Arial" w:cs="Arial"/>
                <w:b/>
              </w:rPr>
              <w:lastRenderedPageBreak/>
              <w:t>16.</w:t>
            </w:r>
            <w:r w:rsidR="00DD0ED9">
              <w:rPr>
                <w:rFonts w:ascii="Arial" w:hAnsi="Arial" w:cs="Arial"/>
                <w:b/>
              </w:rPr>
              <w:t xml:space="preserve"> </w:t>
            </w:r>
            <w:r w:rsidRPr="00643CF6">
              <w:rPr>
                <w:rFonts w:ascii="Arial" w:hAnsi="Arial" w:cs="Arial"/>
                <w:b/>
              </w:rPr>
              <w:t>Гэмтэл, согогийн өвчин</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16.1</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Фиброзный дисплазий-Ясны эдийн дутуу хөгжлийн хүнд хэлбэр дээд доод мөчийг хамарсан</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M85</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pStyle w:val="NoSpacing"/>
              <w:jc w:val="both"/>
              <w:rPr>
                <w:rFonts w:ascii="Arial" w:hAnsi="Arial" w:cs="Arial"/>
                <w:color w:val="FF0000"/>
              </w:rPr>
            </w:pPr>
            <w:r w:rsidRPr="00643CF6">
              <w:rPr>
                <w:rFonts w:ascii="Arial" w:hAnsi="Arial" w:cs="Arial"/>
              </w:rPr>
              <w:t xml:space="preserve">Батлагдсан эмнэлзүйн онош, эмчилгээний явцыг харгалзан шийдвэрлэнэ.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16.2</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Нугасны хүнд хэлбэрийн гэмтэлтэй холголт, цооролт үүссэн зөөлөн эдийн их хэмжээний дутмагшилтай</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rPr>
              <w:t>S</w:t>
            </w:r>
            <w:r w:rsidRPr="00643CF6">
              <w:rPr>
                <w:rFonts w:ascii="Arial" w:hAnsi="Arial" w:cs="Arial"/>
                <w:lang w:val="en-US"/>
              </w:rPr>
              <w:t>14</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jc w:val="both"/>
              <w:rPr>
                <w:rFonts w:ascii="Arial" w:hAnsi="Arial" w:cs="Arial"/>
              </w:rPr>
            </w:pPr>
            <w:r w:rsidRPr="00643CF6">
              <w:rPr>
                <w:rFonts w:ascii="Arial" w:hAnsi="Arial" w:cs="Arial"/>
              </w:rPr>
              <w:t xml:space="preserve">Батлагдсан эмнэлзүйн онош, эмчилгээний явцыг харгалзан шийдвэрлэнэ. </w:t>
            </w:r>
          </w:p>
        </w:tc>
      </w:tr>
      <w:tr w:rsidR="00DF1F48" w:rsidRPr="00643CF6" w:rsidTr="00146E15">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16.3</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Гэмтлийн дараах доод мөчний саажилт</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G83.1</w:t>
            </w:r>
          </w:p>
        </w:tc>
        <w:tc>
          <w:tcPr>
            <w:tcW w:w="3402" w:type="dxa"/>
            <w:vAlign w:val="center"/>
          </w:tcPr>
          <w:p w:rsidR="00DF1F48" w:rsidRDefault="00DF1F48" w:rsidP="00DF1F48">
            <w:r w:rsidRPr="006905E3">
              <w:rPr>
                <w:rFonts w:ascii="Arial" w:hAnsi="Arial" w:cs="Arial"/>
              </w:rPr>
              <w:t xml:space="preserve">16 нас хүртэл  </w:t>
            </w:r>
          </w:p>
        </w:tc>
        <w:tc>
          <w:tcPr>
            <w:tcW w:w="5103" w:type="dxa"/>
            <w:shd w:val="clear" w:color="auto" w:fill="auto"/>
            <w:vAlign w:val="center"/>
          </w:tcPr>
          <w:p w:rsidR="00DF1F48" w:rsidRDefault="00DF1F48" w:rsidP="00544913">
            <w:pPr>
              <w:spacing w:after="0"/>
              <w:jc w:val="both"/>
              <w:rPr>
                <w:rFonts w:ascii="Arial" w:hAnsi="Arial" w:cs="Arial"/>
              </w:rPr>
            </w:pPr>
            <w:r w:rsidRPr="0096222E">
              <w:rPr>
                <w:rFonts w:ascii="Arial" w:hAnsi="Arial" w:cs="Arial"/>
              </w:rPr>
              <w:t>Эмнэлзүйн онош батлагдаж, эмчилгэ</w:t>
            </w:r>
            <w:r>
              <w:rPr>
                <w:rFonts w:ascii="Arial" w:hAnsi="Arial" w:cs="Arial"/>
              </w:rPr>
              <w:t xml:space="preserve">энд орох хүртэл байнгын асаргаа шаардлагатай. </w:t>
            </w:r>
            <w:r w:rsidRPr="0096222E">
              <w:rPr>
                <w:rFonts w:ascii="Arial" w:hAnsi="Arial" w:cs="Arial"/>
              </w:rPr>
              <w:t>Хиймэл эд эрхтэн шилжүүлэн суулгах болон нөхөн</w:t>
            </w:r>
            <w:r>
              <w:rPr>
                <w:rFonts w:ascii="Arial" w:hAnsi="Arial" w:cs="Arial"/>
              </w:rPr>
              <w:t xml:space="preserve"> сэргээх эмчилгээ хийгдэнэ.</w:t>
            </w:r>
          </w:p>
          <w:p w:rsidR="00544913" w:rsidRDefault="00DF1F48" w:rsidP="00544913">
            <w:pPr>
              <w:spacing w:after="0"/>
              <w:jc w:val="both"/>
              <w:rPr>
                <w:rFonts w:ascii="Arial" w:hAnsi="Arial" w:cs="Arial"/>
              </w:rPr>
            </w:pPr>
            <w:r>
              <w:rPr>
                <w:rFonts w:ascii="Arial" w:hAnsi="Arial" w:cs="Arial"/>
                <w:b/>
              </w:rPr>
              <w:t>Х</w:t>
            </w:r>
            <w:r w:rsidRPr="0096222E">
              <w:rPr>
                <w:rFonts w:ascii="Arial" w:hAnsi="Arial" w:cs="Arial"/>
                <w:b/>
              </w:rPr>
              <w:t>яналт</w:t>
            </w:r>
            <w:r>
              <w:rPr>
                <w:rFonts w:ascii="Arial" w:hAnsi="Arial" w:cs="Arial"/>
                <w:b/>
              </w:rPr>
              <w:t xml:space="preserve">: </w:t>
            </w:r>
            <w:r w:rsidR="00544913" w:rsidRPr="00344993">
              <w:rPr>
                <w:rFonts w:ascii="Arial" w:hAnsi="Arial" w:cs="Arial"/>
              </w:rPr>
              <w:t>Б</w:t>
            </w:r>
            <w:r w:rsidR="00544913">
              <w:rPr>
                <w:rFonts w:ascii="Arial" w:hAnsi="Arial" w:cs="Arial"/>
              </w:rPr>
              <w:t>үсийн оношилгоо, эмчилгээний төв, аймгийн Нэгдсэн эмнэлэг, д</w:t>
            </w:r>
            <w:r w:rsidRPr="00344993">
              <w:rPr>
                <w:rFonts w:ascii="Arial" w:hAnsi="Arial" w:cs="Arial"/>
              </w:rPr>
              <w:t>үүргийн</w:t>
            </w:r>
            <w:r w:rsidR="00544913">
              <w:rPr>
                <w:rFonts w:ascii="Arial" w:hAnsi="Arial" w:cs="Arial"/>
              </w:rPr>
              <w:t xml:space="preserve"> Эрүүл мэндийн т</w:t>
            </w:r>
            <w:r w:rsidRPr="00344993">
              <w:rPr>
                <w:rFonts w:ascii="Arial" w:hAnsi="Arial" w:cs="Arial"/>
              </w:rPr>
              <w:t xml:space="preserve">өвийн </w:t>
            </w:r>
            <w:r w:rsidRPr="00F24596">
              <w:rPr>
                <w:rFonts w:ascii="Arial" w:hAnsi="Arial" w:cs="Arial"/>
              </w:rPr>
              <w:t>гэмтэл согог</w:t>
            </w:r>
            <w:r>
              <w:rPr>
                <w:rFonts w:ascii="Arial" w:hAnsi="Arial" w:cs="Arial"/>
              </w:rPr>
              <w:t>ийн</w:t>
            </w:r>
            <w:r w:rsidRPr="00F24596">
              <w:rPr>
                <w:rFonts w:ascii="Arial" w:hAnsi="Arial" w:cs="Arial"/>
              </w:rPr>
              <w:t xml:space="preserve"> эмчийн хяналтад байна.</w:t>
            </w:r>
            <w:r>
              <w:rPr>
                <w:rFonts w:ascii="Arial" w:hAnsi="Arial" w:cs="Arial"/>
              </w:rPr>
              <w:t xml:space="preserve"> </w:t>
            </w:r>
          </w:p>
          <w:p w:rsidR="00DF1F48" w:rsidRPr="00194630" w:rsidRDefault="00B31DC7" w:rsidP="00544913">
            <w:pPr>
              <w:spacing w:after="0"/>
              <w:jc w:val="both"/>
              <w:rPr>
                <w:rFonts w:ascii="Arial" w:hAnsi="Arial" w:cs="Arial"/>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146E15">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16.4</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Гэмтлийн дараах дөрвөн мөчний саажилт</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G82</w:t>
            </w:r>
          </w:p>
        </w:tc>
        <w:tc>
          <w:tcPr>
            <w:tcW w:w="3402" w:type="dxa"/>
            <w:vAlign w:val="center"/>
          </w:tcPr>
          <w:p w:rsidR="00DF1F48" w:rsidRDefault="00DF1F48" w:rsidP="00DF1F48">
            <w:r>
              <w:rPr>
                <w:rFonts w:ascii="Arial" w:hAnsi="Arial" w:cs="Arial"/>
              </w:rPr>
              <w:t xml:space="preserve">16 </w:t>
            </w:r>
            <w:r w:rsidRPr="00E10057">
              <w:rPr>
                <w:rFonts w:ascii="Arial" w:hAnsi="Arial" w:cs="Arial"/>
              </w:rPr>
              <w:t xml:space="preserve">нас хүртэл  </w:t>
            </w:r>
          </w:p>
        </w:tc>
        <w:tc>
          <w:tcPr>
            <w:tcW w:w="5103" w:type="dxa"/>
            <w:shd w:val="clear" w:color="auto" w:fill="auto"/>
            <w:vAlign w:val="center"/>
          </w:tcPr>
          <w:p w:rsidR="00DF1F48" w:rsidRDefault="00DF1F48" w:rsidP="001B61A2">
            <w:pPr>
              <w:spacing w:after="0"/>
              <w:jc w:val="both"/>
              <w:rPr>
                <w:rFonts w:ascii="Arial" w:hAnsi="Arial" w:cs="Arial"/>
              </w:rPr>
            </w:pPr>
            <w:r w:rsidRPr="00A02B0E">
              <w:rPr>
                <w:rFonts w:ascii="Arial" w:hAnsi="Arial" w:cs="Arial"/>
              </w:rPr>
              <w:t>Эмнэлзүйн онош батлагдаж, эмчилгээнд орох хүртэл байнгын асаргаа</w:t>
            </w:r>
            <w:r>
              <w:rPr>
                <w:rFonts w:ascii="Arial" w:hAnsi="Arial" w:cs="Arial"/>
              </w:rPr>
              <w:t xml:space="preserve"> шаардлагатай. </w:t>
            </w:r>
            <w:r w:rsidRPr="00A02B0E">
              <w:rPr>
                <w:rFonts w:ascii="Arial" w:hAnsi="Arial" w:cs="Arial"/>
              </w:rPr>
              <w:t xml:space="preserve">Хиймэл эд эрхтэн шилжүүлэн суулгах болон нөхөн сэргээх эмчилгээ хийгдэнэ. </w:t>
            </w:r>
          </w:p>
          <w:p w:rsidR="001B61A2" w:rsidRDefault="00DF1F48" w:rsidP="001B61A2">
            <w:pPr>
              <w:spacing w:after="0"/>
              <w:jc w:val="both"/>
              <w:rPr>
                <w:rFonts w:ascii="Arial" w:hAnsi="Arial" w:cs="Arial"/>
              </w:rPr>
            </w:pPr>
            <w:r>
              <w:rPr>
                <w:rFonts w:ascii="Arial" w:hAnsi="Arial" w:cs="Arial"/>
                <w:b/>
              </w:rPr>
              <w:t>Х</w:t>
            </w:r>
            <w:r w:rsidRPr="00A02B0E">
              <w:rPr>
                <w:rFonts w:ascii="Arial" w:hAnsi="Arial" w:cs="Arial"/>
                <w:b/>
              </w:rPr>
              <w:t>яналт:</w:t>
            </w:r>
            <w:r w:rsidRPr="00344993">
              <w:rPr>
                <w:rFonts w:ascii="Arial" w:hAnsi="Arial" w:cs="Arial"/>
              </w:rPr>
              <w:t xml:space="preserve"> </w:t>
            </w:r>
            <w:r w:rsidR="001B61A2" w:rsidRPr="00344993">
              <w:rPr>
                <w:rFonts w:ascii="Arial" w:hAnsi="Arial" w:cs="Arial"/>
              </w:rPr>
              <w:t>Б</w:t>
            </w:r>
            <w:r w:rsidR="001B61A2">
              <w:rPr>
                <w:rFonts w:ascii="Arial" w:hAnsi="Arial" w:cs="Arial"/>
              </w:rPr>
              <w:t>үсийн оношилгоо, эмчилгээний төв</w:t>
            </w:r>
            <w:r w:rsidRPr="00344993">
              <w:rPr>
                <w:rFonts w:ascii="Arial" w:hAnsi="Arial" w:cs="Arial"/>
              </w:rPr>
              <w:t xml:space="preserve">, </w:t>
            </w:r>
            <w:r w:rsidR="001B61A2">
              <w:rPr>
                <w:rFonts w:ascii="Arial" w:hAnsi="Arial" w:cs="Arial"/>
              </w:rPr>
              <w:t>а</w:t>
            </w:r>
            <w:r w:rsidRPr="00344993">
              <w:rPr>
                <w:rFonts w:ascii="Arial" w:hAnsi="Arial" w:cs="Arial"/>
              </w:rPr>
              <w:t xml:space="preserve">ймгийн Нэгдсэн </w:t>
            </w:r>
            <w:r w:rsidR="001B61A2">
              <w:rPr>
                <w:rFonts w:ascii="Arial" w:hAnsi="Arial" w:cs="Arial"/>
              </w:rPr>
              <w:t>э</w:t>
            </w:r>
            <w:r w:rsidRPr="00344993">
              <w:rPr>
                <w:rFonts w:ascii="Arial" w:hAnsi="Arial" w:cs="Arial"/>
              </w:rPr>
              <w:t xml:space="preserve">мнэлэг, </w:t>
            </w:r>
            <w:r w:rsidR="001B61A2">
              <w:rPr>
                <w:rFonts w:ascii="Arial" w:hAnsi="Arial" w:cs="Arial"/>
              </w:rPr>
              <w:t>д</w:t>
            </w:r>
            <w:r w:rsidRPr="00344993">
              <w:rPr>
                <w:rFonts w:ascii="Arial" w:hAnsi="Arial" w:cs="Arial"/>
              </w:rPr>
              <w:t xml:space="preserve">үүргийн Эрүүл </w:t>
            </w:r>
            <w:r w:rsidR="001B61A2">
              <w:rPr>
                <w:rFonts w:ascii="Arial" w:hAnsi="Arial" w:cs="Arial"/>
              </w:rPr>
              <w:t>м</w:t>
            </w:r>
            <w:r w:rsidRPr="00344993">
              <w:rPr>
                <w:rFonts w:ascii="Arial" w:hAnsi="Arial" w:cs="Arial"/>
              </w:rPr>
              <w:t xml:space="preserve">эндийн </w:t>
            </w:r>
            <w:r w:rsidR="001B61A2">
              <w:rPr>
                <w:rFonts w:ascii="Arial" w:hAnsi="Arial" w:cs="Arial"/>
              </w:rPr>
              <w:t>т</w:t>
            </w:r>
            <w:r w:rsidRPr="00344993">
              <w:rPr>
                <w:rFonts w:ascii="Arial" w:hAnsi="Arial" w:cs="Arial"/>
              </w:rPr>
              <w:t xml:space="preserve">өвийн </w:t>
            </w:r>
            <w:r w:rsidRPr="00F24596">
              <w:rPr>
                <w:rFonts w:ascii="Arial" w:hAnsi="Arial" w:cs="Arial"/>
              </w:rPr>
              <w:t>гэмтэл согог</w:t>
            </w:r>
            <w:r>
              <w:rPr>
                <w:rFonts w:ascii="Arial" w:hAnsi="Arial" w:cs="Arial"/>
              </w:rPr>
              <w:t>ийн</w:t>
            </w:r>
            <w:r w:rsidRPr="00F24596">
              <w:rPr>
                <w:rFonts w:ascii="Arial" w:hAnsi="Arial" w:cs="Arial"/>
              </w:rPr>
              <w:t xml:space="preserve"> эмчийн хяналтад байна.</w:t>
            </w:r>
            <w:r>
              <w:rPr>
                <w:rFonts w:ascii="Arial" w:hAnsi="Arial" w:cs="Arial"/>
              </w:rPr>
              <w:t xml:space="preserve"> </w:t>
            </w:r>
          </w:p>
          <w:p w:rsidR="00DF1F48" w:rsidRPr="00A02B0E" w:rsidRDefault="00756F78" w:rsidP="001B61A2">
            <w:pPr>
              <w:spacing w:after="0"/>
              <w:jc w:val="both"/>
              <w:rPr>
                <w:rFonts w:ascii="Arial" w:hAnsi="Arial" w:cs="Arial"/>
                <w:b/>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7D795A">
        <w:trPr>
          <w:trHeight w:val="607"/>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16.5</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Тархины хүнд хэлбэрийн гэмтэл</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S00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jc w:val="both"/>
              <w:rPr>
                <w:rFonts w:ascii="Arial" w:hAnsi="Arial" w:cs="Arial"/>
              </w:rPr>
            </w:pPr>
            <w:r w:rsidRPr="00643CF6">
              <w:rPr>
                <w:rFonts w:ascii="Arial" w:hAnsi="Arial" w:cs="Arial"/>
              </w:rPr>
              <w:t xml:space="preserve">Батлагдсан эмнэлзүйн онош, эмчилгээний явцыг харгалзан шийдвэрлэнэ. </w:t>
            </w:r>
          </w:p>
        </w:tc>
      </w:tr>
      <w:tr w:rsidR="00DF1F48" w:rsidRPr="00643CF6" w:rsidTr="00146E15">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16.6</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Хоёр гар аль нэг түвшинд мухар</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S68</w:t>
            </w:r>
          </w:p>
        </w:tc>
        <w:tc>
          <w:tcPr>
            <w:tcW w:w="3402" w:type="dxa"/>
            <w:vAlign w:val="center"/>
          </w:tcPr>
          <w:p w:rsidR="00DF1F48" w:rsidRDefault="00DF1F48" w:rsidP="00DF1F48">
            <w:r w:rsidRPr="003413C9">
              <w:rPr>
                <w:rFonts w:ascii="Arial" w:hAnsi="Arial" w:cs="Arial"/>
              </w:rPr>
              <w:t xml:space="preserve">16 нас хүртэл  </w:t>
            </w:r>
          </w:p>
        </w:tc>
        <w:tc>
          <w:tcPr>
            <w:tcW w:w="5103" w:type="dxa"/>
            <w:shd w:val="clear" w:color="auto" w:fill="auto"/>
            <w:vAlign w:val="center"/>
          </w:tcPr>
          <w:p w:rsidR="00DF1F48" w:rsidRPr="00751CCC" w:rsidRDefault="00DF1F48" w:rsidP="00DF1F48">
            <w:pPr>
              <w:contextualSpacing/>
              <w:jc w:val="both"/>
              <w:rPr>
                <w:rFonts w:ascii="Arial" w:hAnsi="Arial" w:cs="Arial"/>
              </w:rPr>
            </w:pPr>
            <w:r w:rsidRPr="00751CCC">
              <w:rPr>
                <w:rFonts w:ascii="Arial" w:hAnsi="Arial" w:cs="Arial"/>
              </w:rPr>
              <w:t>Эмнэлзүйн онош батлагдаж, эмчилгээнд орох хүртэл байнгын асаргаа</w:t>
            </w:r>
            <w:r>
              <w:rPr>
                <w:rFonts w:ascii="Arial" w:hAnsi="Arial" w:cs="Arial"/>
              </w:rPr>
              <w:t xml:space="preserve"> шаардлагатай. </w:t>
            </w:r>
            <w:r w:rsidRPr="00751CCC">
              <w:rPr>
                <w:rFonts w:ascii="Arial" w:hAnsi="Arial" w:cs="Arial"/>
              </w:rPr>
              <w:t xml:space="preserve">Хиймэл эд эрхтэн шилжүүлэн суулгах болон нөхөн сэргээх эмчилгээ хийгдэнэ. </w:t>
            </w:r>
          </w:p>
          <w:p w:rsidR="007D795A" w:rsidRDefault="00DF1F48" w:rsidP="007D795A">
            <w:pPr>
              <w:contextualSpacing/>
              <w:jc w:val="both"/>
              <w:rPr>
                <w:rFonts w:ascii="Arial" w:hAnsi="Arial" w:cs="Arial"/>
              </w:rPr>
            </w:pPr>
            <w:r>
              <w:rPr>
                <w:rFonts w:ascii="Arial" w:hAnsi="Arial" w:cs="Arial"/>
                <w:b/>
              </w:rPr>
              <w:t>Х</w:t>
            </w:r>
            <w:r w:rsidRPr="00751CCC">
              <w:rPr>
                <w:rFonts w:ascii="Arial" w:hAnsi="Arial" w:cs="Arial"/>
                <w:b/>
              </w:rPr>
              <w:t>яналт:</w:t>
            </w:r>
            <w:r w:rsidRPr="00344993">
              <w:rPr>
                <w:rFonts w:ascii="Arial" w:hAnsi="Arial" w:cs="Arial"/>
              </w:rPr>
              <w:t xml:space="preserve"> </w:t>
            </w:r>
            <w:r w:rsidR="007D795A" w:rsidRPr="00344993">
              <w:rPr>
                <w:rFonts w:ascii="Arial" w:hAnsi="Arial" w:cs="Arial"/>
              </w:rPr>
              <w:t>Б</w:t>
            </w:r>
            <w:r w:rsidR="007D795A">
              <w:rPr>
                <w:rFonts w:ascii="Arial" w:hAnsi="Arial" w:cs="Arial"/>
              </w:rPr>
              <w:t>үсийн оношилгоо, эмчилгээний төв, а</w:t>
            </w:r>
            <w:r w:rsidRPr="00344993">
              <w:rPr>
                <w:rFonts w:ascii="Arial" w:hAnsi="Arial" w:cs="Arial"/>
              </w:rPr>
              <w:t xml:space="preserve">ймгийн Нэгдсэн </w:t>
            </w:r>
            <w:r w:rsidR="007D795A">
              <w:rPr>
                <w:rFonts w:ascii="Arial" w:hAnsi="Arial" w:cs="Arial"/>
              </w:rPr>
              <w:t>э</w:t>
            </w:r>
            <w:r w:rsidRPr="00344993">
              <w:rPr>
                <w:rFonts w:ascii="Arial" w:hAnsi="Arial" w:cs="Arial"/>
              </w:rPr>
              <w:t xml:space="preserve">мнэлэг, </w:t>
            </w:r>
            <w:r w:rsidR="007D795A">
              <w:rPr>
                <w:rFonts w:ascii="Arial" w:hAnsi="Arial" w:cs="Arial"/>
              </w:rPr>
              <w:t>д</w:t>
            </w:r>
            <w:r w:rsidRPr="00344993">
              <w:rPr>
                <w:rFonts w:ascii="Arial" w:hAnsi="Arial" w:cs="Arial"/>
              </w:rPr>
              <w:t xml:space="preserve">үүргийн Эрүүл </w:t>
            </w:r>
            <w:r w:rsidR="007D795A">
              <w:rPr>
                <w:rFonts w:ascii="Arial" w:hAnsi="Arial" w:cs="Arial"/>
              </w:rPr>
              <w:t>м</w:t>
            </w:r>
            <w:r w:rsidRPr="00344993">
              <w:rPr>
                <w:rFonts w:ascii="Arial" w:hAnsi="Arial" w:cs="Arial"/>
              </w:rPr>
              <w:t xml:space="preserve">эндийн </w:t>
            </w:r>
            <w:r w:rsidR="007D795A">
              <w:rPr>
                <w:rFonts w:ascii="Arial" w:hAnsi="Arial" w:cs="Arial"/>
              </w:rPr>
              <w:t>т</w:t>
            </w:r>
            <w:r w:rsidRPr="00344993">
              <w:rPr>
                <w:rFonts w:ascii="Arial" w:hAnsi="Arial" w:cs="Arial"/>
              </w:rPr>
              <w:t xml:space="preserve">өвийн </w:t>
            </w:r>
            <w:r w:rsidRPr="00F24596">
              <w:rPr>
                <w:rFonts w:ascii="Arial" w:hAnsi="Arial" w:cs="Arial"/>
              </w:rPr>
              <w:t>гэмтэл согог</w:t>
            </w:r>
            <w:r>
              <w:rPr>
                <w:rFonts w:ascii="Arial" w:hAnsi="Arial" w:cs="Arial"/>
              </w:rPr>
              <w:t>ийн</w:t>
            </w:r>
            <w:r w:rsidRPr="00F24596">
              <w:rPr>
                <w:rFonts w:ascii="Arial" w:hAnsi="Arial" w:cs="Arial"/>
              </w:rPr>
              <w:t xml:space="preserve"> эмчийн хяналтад байна.</w:t>
            </w:r>
          </w:p>
          <w:p w:rsidR="00DF1F48" w:rsidRPr="00751CCC" w:rsidRDefault="00756F78" w:rsidP="007D795A">
            <w:pPr>
              <w:contextualSpacing/>
              <w:jc w:val="both"/>
              <w:rPr>
                <w:rFonts w:ascii="Arial" w:hAnsi="Arial" w:cs="Arial"/>
                <w:b/>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146E15">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16.7</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Хоёр шилбэ аль нэг түвшинд мухар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S88</w:t>
            </w:r>
          </w:p>
        </w:tc>
        <w:tc>
          <w:tcPr>
            <w:tcW w:w="3402" w:type="dxa"/>
            <w:vAlign w:val="center"/>
          </w:tcPr>
          <w:p w:rsidR="00DF1F48" w:rsidRDefault="00DF1F48" w:rsidP="00DF1F48">
            <w:r w:rsidRPr="003413C9">
              <w:rPr>
                <w:rFonts w:ascii="Arial" w:hAnsi="Arial" w:cs="Arial"/>
              </w:rPr>
              <w:t xml:space="preserve">16 нас хүртэл  </w:t>
            </w:r>
          </w:p>
        </w:tc>
        <w:tc>
          <w:tcPr>
            <w:tcW w:w="5103" w:type="dxa"/>
            <w:shd w:val="clear" w:color="auto" w:fill="auto"/>
            <w:vAlign w:val="center"/>
          </w:tcPr>
          <w:p w:rsidR="00DF1F48" w:rsidRPr="00751CCC" w:rsidRDefault="00DF1F48" w:rsidP="00DF1F48">
            <w:pPr>
              <w:contextualSpacing/>
              <w:jc w:val="both"/>
              <w:rPr>
                <w:rFonts w:ascii="Arial" w:hAnsi="Arial" w:cs="Arial"/>
              </w:rPr>
            </w:pPr>
            <w:r w:rsidRPr="00751CCC">
              <w:rPr>
                <w:rFonts w:ascii="Arial" w:hAnsi="Arial" w:cs="Arial"/>
              </w:rPr>
              <w:t>Эмнэлзүйн онош батлагдаж, эмчилгээнд орох хүртэл байнгын асаргаа</w:t>
            </w:r>
            <w:r>
              <w:rPr>
                <w:rFonts w:ascii="Arial" w:hAnsi="Arial" w:cs="Arial"/>
              </w:rPr>
              <w:t xml:space="preserve"> шаардлагатай. </w:t>
            </w:r>
            <w:r w:rsidRPr="00751CCC">
              <w:rPr>
                <w:rFonts w:ascii="Arial" w:hAnsi="Arial" w:cs="Arial"/>
              </w:rPr>
              <w:t xml:space="preserve">Хиймэл эд эрхтэн шилжүүлэн суулгах болон нөхөн сэргээх эмчилгээ хийгдэнэ. </w:t>
            </w:r>
          </w:p>
          <w:p w:rsidR="007D795A" w:rsidRDefault="00DF1F48" w:rsidP="007D795A">
            <w:pPr>
              <w:spacing w:after="0"/>
              <w:jc w:val="both"/>
              <w:rPr>
                <w:rFonts w:ascii="Arial" w:hAnsi="Arial" w:cs="Arial"/>
              </w:rPr>
            </w:pPr>
            <w:r>
              <w:rPr>
                <w:rFonts w:ascii="Arial" w:hAnsi="Arial" w:cs="Arial"/>
                <w:b/>
              </w:rPr>
              <w:t>Х</w:t>
            </w:r>
            <w:r w:rsidRPr="00751CCC">
              <w:rPr>
                <w:rFonts w:ascii="Arial" w:hAnsi="Arial" w:cs="Arial"/>
                <w:b/>
              </w:rPr>
              <w:t>яналт:</w:t>
            </w:r>
            <w:r w:rsidRPr="00344993">
              <w:rPr>
                <w:rFonts w:ascii="Arial" w:hAnsi="Arial" w:cs="Arial"/>
              </w:rPr>
              <w:t xml:space="preserve"> </w:t>
            </w:r>
            <w:r w:rsidR="007D795A" w:rsidRPr="00344993">
              <w:rPr>
                <w:rFonts w:ascii="Arial" w:hAnsi="Arial" w:cs="Arial"/>
              </w:rPr>
              <w:t>Б</w:t>
            </w:r>
            <w:r w:rsidR="007D795A">
              <w:rPr>
                <w:rFonts w:ascii="Arial" w:hAnsi="Arial" w:cs="Arial"/>
              </w:rPr>
              <w:t>үсийн оношилгоо, эмчилгээний төв, а</w:t>
            </w:r>
            <w:r w:rsidRPr="00344993">
              <w:rPr>
                <w:rFonts w:ascii="Arial" w:hAnsi="Arial" w:cs="Arial"/>
              </w:rPr>
              <w:t xml:space="preserve">ймгийн Нэгдсэн </w:t>
            </w:r>
            <w:r w:rsidR="007D795A">
              <w:rPr>
                <w:rFonts w:ascii="Arial" w:hAnsi="Arial" w:cs="Arial"/>
              </w:rPr>
              <w:t>э</w:t>
            </w:r>
            <w:r w:rsidRPr="00344993">
              <w:rPr>
                <w:rFonts w:ascii="Arial" w:hAnsi="Arial" w:cs="Arial"/>
              </w:rPr>
              <w:t xml:space="preserve">мнэлэг, </w:t>
            </w:r>
            <w:r w:rsidR="007D795A">
              <w:rPr>
                <w:rFonts w:ascii="Arial" w:hAnsi="Arial" w:cs="Arial"/>
              </w:rPr>
              <w:t>д</w:t>
            </w:r>
            <w:r w:rsidRPr="00344993">
              <w:rPr>
                <w:rFonts w:ascii="Arial" w:hAnsi="Arial" w:cs="Arial"/>
              </w:rPr>
              <w:t xml:space="preserve">үүргийн Эрүүл </w:t>
            </w:r>
            <w:r w:rsidR="007D795A">
              <w:rPr>
                <w:rFonts w:ascii="Arial" w:hAnsi="Arial" w:cs="Arial"/>
              </w:rPr>
              <w:t>м</w:t>
            </w:r>
            <w:r w:rsidRPr="00344993">
              <w:rPr>
                <w:rFonts w:ascii="Arial" w:hAnsi="Arial" w:cs="Arial"/>
              </w:rPr>
              <w:t xml:space="preserve">эндийн </w:t>
            </w:r>
            <w:r w:rsidR="007D795A">
              <w:rPr>
                <w:rFonts w:ascii="Arial" w:hAnsi="Arial" w:cs="Arial"/>
              </w:rPr>
              <w:t>т</w:t>
            </w:r>
            <w:r w:rsidRPr="00344993">
              <w:rPr>
                <w:rFonts w:ascii="Arial" w:hAnsi="Arial" w:cs="Arial"/>
              </w:rPr>
              <w:t xml:space="preserve">өвийн </w:t>
            </w:r>
            <w:r w:rsidRPr="00F24596">
              <w:rPr>
                <w:rFonts w:ascii="Arial" w:hAnsi="Arial" w:cs="Arial"/>
              </w:rPr>
              <w:t>гэмтэл согог</w:t>
            </w:r>
            <w:r>
              <w:rPr>
                <w:rFonts w:ascii="Arial" w:hAnsi="Arial" w:cs="Arial"/>
              </w:rPr>
              <w:t>ийн</w:t>
            </w:r>
            <w:r w:rsidRPr="00F24596">
              <w:rPr>
                <w:rFonts w:ascii="Arial" w:hAnsi="Arial" w:cs="Arial"/>
              </w:rPr>
              <w:t xml:space="preserve"> эмчийн хяналтад байна.</w:t>
            </w:r>
            <w:r>
              <w:rPr>
                <w:rFonts w:ascii="Arial" w:hAnsi="Arial" w:cs="Arial"/>
              </w:rPr>
              <w:t xml:space="preserve"> </w:t>
            </w:r>
          </w:p>
          <w:p w:rsidR="00DF1F48" w:rsidRPr="00643CF6" w:rsidRDefault="00BB0975" w:rsidP="007D795A">
            <w:pPr>
              <w:spacing w:after="0"/>
              <w:jc w:val="both"/>
              <w:rPr>
                <w:rFonts w:ascii="Arial" w:hAnsi="Arial" w:cs="Arial"/>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146E15">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16.8</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Хоёр гуя аль нэг түвшинд мухар</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S78</w:t>
            </w:r>
          </w:p>
        </w:tc>
        <w:tc>
          <w:tcPr>
            <w:tcW w:w="3402" w:type="dxa"/>
            <w:vAlign w:val="center"/>
          </w:tcPr>
          <w:p w:rsidR="00DF1F48" w:rsidRDefault="00DF1F48" w:rsidP="00DF1F48">
            <w:r w:rsidRPr="003413C9">
              <w:rPr>
                <w:rFonts w:ascii="Arial" w:hAnsi="Arial" w:cs="Arial"/>
              </w:rPr>
              <w:t xml:space="preserve">16 нас хүртэл  </w:t>
            </w:r>
          </w:p>
        </w:tc>
        <w:tc>
          <w:tcPr>
            <w:tcW w:w="5103" w:type="dxa"/>
            <w:shd w:val="clear" w:color="auto" w:fill="auto"/>
            <w:vAlign w:val="center"/>
          </w:tcPr>
          <w:p w:rsidR="00DF1F48" w:rsidRPr="00751CCC" w:rsidRDefault="00DF1F48" w:rsidP="00DF1F48">
            <w:pPr>
              <w:contextualSpacing/>
              <w:jc w:val="both"/>
              <w:rPr>
                <w:rFonts w:ascii="Arial" w:hAnsi="Arial" w:cs="Arial"/>
              </w:rPr>
            </w:pPr>
            <w:r w:rsidRPr="00751CCC">
              <w:rPr>
                <w:rFonts w:ascii="Arial" w:hAnsi="Arial" w:cs="Arial"/>
              </w:rPr>
              <w:t>Эмнэлзүйн онош батлагдаж, эмчилгээнд орох хүртэл байнгын асаргаа</w:t>
            </w:r>
            <w:r>
              <w:rPr>
                <w:rFonts w:ascii="Arial" w:hAnsi="Arial" w:cs="Arial"/>
              </w:rPr>
              <w:t xml:space="preserve"> шаардлагатай. </w:t>
            </w:r>
            <w:r w:rsidRPr="00751CCC">
              <w:rPr>
                <w:rFonts w:ascii="Arial" w:hAnsi="Arial" w:cs="Arial"/>
              </w:rPr>
              <w:t xml:space="preserve">Хиймэл эд эрхтэн шилжүүлэн суулгах болон нөхөн сэргээх эмчилгээ хийгдэнэ. </w:t>
            </w:r>
          </w:p>
          <w:p w:rsidR="00F10B9B" w:rsidRDefault="00DF1F48" w:rsidP="00F10B9B">
            <w:pPr>
              <w:spacing w:after="0"/>
              <w:jc w:val="both"/>
              <w:rPr>
                <w:rFonts w:ascii="Arial" w:hAnsi="Arial" w:cs="Arial"/>
              </w:rPr>
            </w:pPr>
            <w:r>
              <w:rPr>
                <w:rFonts w:ascii="Arial" w:hAnsi="Arial" w:cs="Arial"/>
                <w:b/>
              </w:rPr>
              <w:t>Х</w:t>
            </w:r>
            <w:r w:rsidRPr="00751CCC">
              <w:rPr>
                <w:rFonts w:ascii="Arial" w:hAnsi="Arial" w:cs="Arial"/>
                <w:b/>
              </w:rPr>
              <w:t>яналт:</w:t>
            </w:r>
            <w:r w:rsidRPr="00344993">
              <w:rPr>
                <w:rFonts w:ascii="Arial" w:hAnsi="Arial" w:cs="Arial"/>
              </w:rPr>
              <w:t xml:space="preserve"> </w:t>
            </w:r>
            <w:r w:rsidR="00F10B9B" w:rsidRPr="00344993">
              <w:rPr>
                <w:rFonts w:ascii="Arial" w:hAnsi="Arial" w:cs="Arial"/>
              </w:rPr>
              <w:t>Б</w:t>
            </w:r>
            <w:r w:rsidR="00F10B9B">
              <w:rPr>
                <w:rFonts w:ascii="Arial" w:hAnsi="Arial" w:cs="Arial"/>
              </w:rPr>
              <w:t>үсийн оношилгоо, эмчилгээний төв</w:t>
            </w:r>
            <w:r w:rsidRPr="00344993">
              <w:rPr>
                <w:rFonts w:ascii="Arial" w:hAnsi="Arial" w:cs="Arial"/>
              </w:rPr>
              <w:t xml:space="preserve">, </w:t>
            </w:r>
            <w:r w:rsidR="00F10B9B">
              <w:rPr>
                <w:rFonts w:ascii="Arial" w:hAnsi="Arial" w:cs="Arial"/>
              </w:rPr>
              <w:t>а</w:t>
            </w:r>
            <w:r w:rsidRPr="00344993">
              <w:rPr>
                <w:rFonts w:ascii="Arial" w:hAnsi="Arial" w:cs="Arial"/>
              </w:rPr>
              <w:t xml:space="preserve">ймгийн Нэгдсэн </w:t>
            </w:r>
            <w:r w:rsidR="00F10B9B">
              <w:rPr>
                <w:rFonts w:ascii="Arial" w:hAnsi="Arial" w:cs="Arial"/>
              </w:rPr>
              <w:t>э</w:t>
            </w:r>
            <w:r w:rsidRPr="00344993">
              <w:rPr>
                <w:rFonts w:ascii="Arial" w:hAnsi="Arial" w:cs="Arial"/>
              </w:rPr>
              <w:t xml:space="preserve">мнэлэг, </w:t>
            </w:r>
            <w:r w:rsidR="00F10B9B">
              <w:rPr>
                <w:rFonts w:ascii="Arial" w:hAnsi="Arial" w:cs="Arial"/>
              </w:rPr>
              <w:t>д</w:t>
            </w:r>
            <w:r w:rsidRPr="00344993">
              <w:rPr>
                <w:rFonts w:ascii="Arial" w:hAnsi="Arial" w:cs="Arial"/>
              </w:rPr>
              <w:t>үүргийн</w:t>
            </w:r>
            <w:r w:rsidR="00F10B9B">
              <w:rPr>
                <w:rFonts w:ascii="Arial" w:hAnsi="Arial" w:cs="Arial"/>
              </w:rPr>
              <w:t xml:space="preserve"> Эрүүл м</w:t>
            </w:r>
            <w:r w:rsidRPr="00344993">
              <w:rPr>
                <w:rFonts w:ascii="Arial" w:hAnsi="Arial" w:cs="Arial"/>
              </w:rPr>
              <w:t xml:space="preserve">эндийн </w:t>
            </w:r>
            <w:r w:rsidR="00F10B9B">
              <w:rPr>
                <w:rFonts w:ascii="Arial" w:hAnsi="Arial" w:cs="Arial"/>
              </w:rPr>
              <w:t>т</w:t>
            </w:r>
            <w:r w:rsidRPr="00344993">
              <w:rPr>
                <w:rFonts w:ascii="Arial" w:hAnsi="Arial" w:cs="Arial"/>
              </w:rPr>
              <w:t xml:space="preserve">өвийн </w:t>
            </w:r>
            <w:r w:rsidRPr="00F24596">
              <w:rPr>
                <w:rFonts w:ascii="Arial" w:hAnsi="Arial" w:cs="Arial"/>
              </w:rPr>
              <w:t>гэмтэл согог</w:t>
            </w:r>
            <w:r>
              <w:rPr>
                <w:rFonts w:ascii="Arial" w:hAnsi="Arial" w:cs="Arial"/>
              </w:rPr>
              <w:t>ийн</w:t>
            </w:r>
            <w:r w:rsidRPr="00F24596">
              <w:rPr>
                <w:rFonts w:ascii="Arial" w:hAnsi="Arial" w:cs="Arial"/>
              </w:rPr>
              <w:t xml:space="preserve"> эмчийн хяналтад байна.</w:t>
            </w:r>
          </w:p>
          <w:p w:rsidR="00DF1F48" w:rsidRPr="00643CF6" w:rsidRDefault="00F10B9B" w:rsidP="00F10B9B">
            <w:pPr>
              <w:spacing w:after="0"/>
              <w:jc w:val="both"/>
              <w:rPr>
                <w:rFonts w:ascii="Arial" w:hAnsi="Arial" w:cs="Arial"/>
              </w:rPr>
            </w:pPr>
            <w:r>
              <w:rPr>
                <w:rFonts w:ascii="Arial" w:hAnsi="Arial" w:cs="Arial"/>
              </w:rPr>
              <w:lastRenderedPageBreak/>
              <w:t>Х</w:t>
            </w:r>
            <w:r w:rsidR="00855DA6">
              <w:rPr>
                <w:rFonts w:ascii="Arial" w:hAnsi="Arial" w:cs="Arial"/>
              </w:rPr>
              <w:t>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043092">
        <w:trPr>
          <w:trHeight w:val="2680"/>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lastRenderedPageBreak/>
              <w:t>16.9</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Хоёр түнхний үеэр тайрагдсан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S78</w:t>
            </w:r>
          </w:p>
        </w:tc>
        <w:tc>
          <w:tcPr>
            <w:tcW w:w="3402" w:type="dxa"/>
            <w:vAlign w:val="center"/>
          </w:tcPr>
          <w:p w:rsidR="00DF1F48" w:rsidRDefault="00DF1F48" w:rsidP="00DF1F48">
            <w:r w:rsidRPr="003413C9">
              <w:rPr>
                <w:rFonts w:ascii="Arial" w:hAnsi="Arial" w:cs="Arial"/>
              </w:rPr>
              <w:t xml:space="preserve">16 нас хүртэл  </w:t>
            </w:r>
          </w:p>
        </w:tc>
        <w:tc>
          <w:tcPr>
            <w:tcW w:w="5103" w:type="dxa"/>
            <w:shd w:val="clear" w:color="auto" w:fill="auto"/>
            <w:vAlign w:val="center"/>
          </w:tcPr>
          <w:p w:rsidR="00DF1F48" w:rsidRPr="00751CCC" w:rsidRDefault="00DF1F48" w:rsidP="002D3527">
            <w:pPr>
              <w:spacing w:after="0"/>
              <w:contextualSpacing/>
              <w:jc w:val="both"/>
              <w:rPr>
                <w:rFonts w:ascii="Arial" w:hAnsi="Arial" w:cs="Arial"/>
              </w:rPr>
            </w:pPr>
            <w:r w:rsidRPr="00751CCC">
              <w:rPr>
                <w:rFonts w:ascii="Arial" w:hAnsi="Arial" w:cs="Arial"/>
              </w:rPr>
              <w:t>Эмнэлзүйн онош батлагдаж, эмчилгээнд орох хүртэл байнгын асаргаа</w:t>
            </w:r>
            <w:r>
              <w:rPr>
                <w:rFonts w:ascii="Arial" w:hAnsi="Arial" w:cs="Arial"/>
              </w:rPr>
              <w:t xml:space="preserve"> шаардлагатай. </w:t>
            </w:r>
            <w:r w:rsidRPr="00751CCC">
              <w:rPr>
                <w:rFonts w:ascii="Arial" w:hAnsi="Arial" w:cs="Arial"/>
              </w:rPr>
              <w:t xml:space="preserve">Хиймэл эд эрхтэн шилжүүлэн суулгах болон нөхөн сэргээх эмчилгээ хийгдэнэ. </w:t>
            </w:r>
          </w:p>
          <w:p w:rsidR="002D3527" w:rsidRDefault="00DF1F48" w:rsidP="002D3527">
            <w:pPr>
              <w:spacing w:after="0"/>
              <w:jc w:val="both"/>
              <w:rPr>
                <w:rFonts w:ascii="Arial" w:hAnsi="Arial" w:cs="Arial"/>
              </w:rPr>
            </w:pPr>
            <w:r>
              <w:rPr>
                <w:rFonts w:ascii="Arial" w:hAnsi="Arial" w:cs="Arial"/>
                <w:b/>
              </w:rPr>
              <w:t>Х</w:t>
            </w:r>
            <w:r w:rsidRPr="00751CCC">
              <w:rPr>
                <w:rFonts w:ascii="Arial" w:hAnsi="Arial" w:cs="Arial"/>
                <w:b/>
              </w:rPr>
              <w:t>яналт:</w:t>
            </w:r>
            <w:r w:rsidRPr="00344993">
              <w:rPr>
                <w:rFonts w:ascii="Arial" w:hAnsi="Arial" w:cs="Arial"/>
              </w:rPr>
              <w:t xml:space="preserve"> </w:t>
            </w:r>
            <w:r w:rsidR="002D3527" w:rsidRPr="00344993">
              <w:rPr>
                <w:rFonts w:ascii="Arial" w:hAnsi="Arial" w:cs="Arial"/>
              </w:rPr>
              <w:t>Б</w:t>
            </w:r>
            <w:r w:rsidR="002D3527">
              <w:rPr>
                <w:rFonts w:ascii="Arial" w:hAnsi="Arial" w:cs="Arial"/>
              </w:rPr>
              <w:t>үсийн оношилгоо, эмчилгээний төв, а</w:t>
            </w:r>
            <w:r w:rsidRPr="00344993">
              <w:rPr>
                <w:rFonts w:ascii="Arial" w:hAnsi="Arial" w:cs="Arial"/>
              </w:rPr>
              <w:t xml:space="preserve">ймгийн Нэгдсэн </w:t>
            </w:r>
            <w:r w:rsidR="002D3527">
              <w:rPr>
                <w:rFonts w:ascii="Arial" w:hAnsi="Arial" w:cs="Arial"/>
              </w:rPr>
              <w:t>э</w:t>
            </w:r>
            <w:r w:rsidRPr="00344993">
              <w:rPr>
                <w:rFonts w:ascii="Arial" w:hAnsi="Arial" w:cs="Arial"/>
              </w:rPr>
              <w:t xml:space="preserve">мнэлэг, </w:t>
            </w:r>
            <w:r w:rsidR="002D3527">
              <w:rPr>
                <w:rFonts w:ascii="Arial" w:hAnsi="Arial" w:cs="Arial"/>
              </w:rPr>
              <w:t>д</w:t>
            </w:r>
            <w:r w:rsidRPr="00344993">
              <w:rPr>
                <w:rFonts w:ascii="Arial" w:hAnsi="Arial" w:cs="Arial"/>
              </w:rPr>
              <w:t xml:space="preserve">үүргийн Эрүүл </w:t>
            </w:r>
            <w:r w:rsidR="002D3527">
              <w:rPr>
                <w:rFonts w:ascii="Arial" w:hAnsi="Arial" w:cs="Arial"/>
              </w:rPr>
              <w:t>м</w:t>
            </w:r>
            <w:r w:rsidRPr="00344993">
              <w:rPr>
                <w:rFonts w:ascii="Arial" w:hAnsi="Arial" w:cs="Arial"/>
              </w:rPr>
              <w:t xml:space="preserve">эндийн </w:t>
            </w:r>
            <w:r w:rsidR="002D3527">
              <w:rPr>
                <w:rFonts w:ascii="Arial" w:hAnsi="Arial" w:cs="Arial"/>
              </w:rPr>
              <w:t>т</w:t>
            </w:r>
            <w:r w:rsidRPr="00344993">
              <w:rPr>
                <w:rFonts w:ascii="Arial" w:hAnsi="Arial" w:cs="Arial"/>
              </w:rPr>
              <w:t xml:space="preserve">өвийн </w:t>
            </w:r>
            <w:r w:rsidRPr="00F24596">
              <w:rPr>
                <w:rFonts w:ascii="Arial" w:hAnsi="Arial" w:cs="Arial"/>
              </w:rPr>
              <w:t>гэмтэл согог</w:t>
            </w:r>
            <w:r>
              <w:rPr>
                <w:rFonts w:ascii="Arial" w:hAnsi="Arial" w:cs="Arial"/>
              </w:rPr>
              <w:t>ийн</w:t>
            </w:r>
            <w:r w:rsidRPr="00F24596">
              <w:rPr>
                <w:rFonts w:ascii="Arial" w:hAnsi="Arial" w:cs="Arial"/>
              </w:rPr>
              <w:t xml:space="preserve"> эмчийн хяналтад байна.</w:t>
            </w:r>
            <w:r>
              <w:rPr>
                <w:rFonts w:ascii="Arial" w:hAnsi="Arial" w:cs="Arial"/>
              </w:rPr>
              <w:t xml:space="preserve"> </w:t>
            </w:r>
          </w:p>
          <w:p w:rsidR="00DF1F48" w:rsidRPr="00643CF6" w:rsidRDefault="00304308" w:rsidP="002D3527">
            <w:pPr>
              <w:spacing w:after="0"/>
              <w:jc w:val="both"/>
              <w:rPr>
                <w:rFonts w:ascii="Arial" w:hAnsi="Arial" w:cs="Arial"/>
              </w:rPr>
            </w:pPr>
            <w:r>
              <w:rPr>
                <w:rFonts w:ascii="Arial" w:hAnsi="Arial" w:cs="Arial"/>
              </w:rPr>
              <w:t>Хөгжлийн бэрхшээлтэй хүүхдийн эрүүл мэнд, боловсрол, нийгмийн хамгааллын салбар комиссын шийдвэрийн дагуу холбогдох хөгжлийн дэмжлэгийн үйлчилгээнд хамрагдах.</w:t>
            </w:r>
          </w:p>
        </w:tc>
      </w:tr>
      <w:tr w:rsidR="00DF1F48" w:rsidRPr="00643CF6" w:rsidTr="00396AAC">
        <w:trPr>
          <w:trHeight w:val="1052"/>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16.10</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Аарцгийн хөндийн эрхтэний гэмтэлтэй хавсарсан нийлмэл хугарлууд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S70-S72</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jc w:val="both"/>
              <w:rPr>
                <w:rFonts w:ascii="Arial" w:hAnsi="Arial" w:cs="Arial"/>
              </w:rPr>
            </w:pPr>
            <w:r w:rsidRPr="00643CF6">
              <w:rPr>
                <w:rFonts w:ascii="Arial" w:hAnsi="Arial" w:cs="Arial"/>
              </w:rPr>
              <w:t xml:space="preserve">Батлагдсан эмнэлзүйн онош, эмчилгээний явц, өвчний үе шат хүндрэлээс хамааран байнгын асаргаа </w:t>
            </w:r>
            <w:r>
              <w:rPr>
                <w:rFonts w:ascii="Arial" w:hAnsi="Arial" w:cs="Arial"/>
              </w:rPr>
              <w:t xml:space="preserve">шаардлагатай эсэхийг </w:t>
            </w:r>
            <w:r w:rsidRPr="00643CF6">
              <w:rPr>
                <w:rFonts w:ascii="Arial" w:hAnsi="Arial" w:cs="Arial"/>
              </w:rPr>
              <w:t xml:space="preserve">тогтоох болон </w:t>
            </w:r>
            <w:r>
              <w:rPr>
                <w:rFonts w:ascii="Arial" w:hAnsi="Arial" w:cs="Arial"/>
              </w:rPr>
              <w:t xml:space="preserve">хугацаа </w:t>
            </w:r>
            <w:r w:rsidRPr="00643CF6">
              <w:rPr>
                <w:rFonts w:ascii="Arial" w:hAnsi="Arial" w:cs="Arial"/>
              </w:rPr>
              <w:t xml:space="preserve">сунгана.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16.11</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Дунд чөмөгний хүзүү болон гандан хэсгийн хуурамч үе үүсч ясны тэжээл, гишгэх үйл ажиллагаа алдагдсан болон бусад эрхтэн системийн үйл ажиллагааны алдагдалтай хавсарсан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S72.0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Батлагдсан эмнэлзүйн онош, эмчилгээний явц, өвчний үе шат</w:t>
            </w:r>
            <w:r>
              <w:rPr>
                <w:rFonts w:ascii="Arial" w:hAnsi="Arial" w:cs="Arial"/>
              </w:rPr>
              <w:t>,</w:t>
            </w:r>
            <w:r w:rsidRPr="00643CF6">
              <w:rPr>
                <w:rFonts w:ascii="Arial" w:hAnsi="Arial" w:cs="Arial"/>
              </w:rPr>
              <w:t xml:space="preserve"> хүндрэлээс хамааран байнгын асаргаа </w:t>
            </w:r>
            <w:r>
              <w:rPr>
                <w:rFonts w:ascii="Arial" w:hAnsi="Arial" w:cs="Arial"/>
              </w:rPr>
              <w:t xml:space="preserve">шаардлагатай эсэхийг </w:t>
            </w:r>
            <w:r w:rsidRPr="00643CF6">
              <w:rPr>
                <w:rFonts w:ascii="Arial" w:hAnsi="Arial" w:cs="Arial"/>
              </w:rPr>
              <w:t>тогтоох болон</w:t>
            </w:r>
            <w:r>
              <w:rPr>
                <w:rFonts w:ascii="Arial" w:hAnsi="Arial" w:cs="Arial"/>
              </w:rPr>
              <w:t xml:space="preserve"> хугацаа</w:t>
            </w:r>
            <w:r w:rsidRPr="00643CF6">
              <w:rPr>
                <w:rFonts w:ascii="Arial" w:hAnsi="Arial" w:cs="Arial"/>
              </w:rPr>
              <w:t xml:space="preserve"> сунгана.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16.12</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Түнхний үений төрөлхийн дутмаг хөгжил болон мултралыг мэргэжлийн эмчийн хяналтанд тасралтгүй үе шаттайгаар эмчлүүлж байгаа тохиолдолд </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Q65</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12-24 сар</w:t>
            </w:r>
          </w:p>
        </w:tc>
        <w:tc>
          <w:tcPr>
            <w:tcW w:w="5103" w:type="dxa"/>
            <w:shd w:val="clear" w:color="auto" w:fill="auto"/>
            <w:vAlign w:val="center"/>
          </w:tcPr>
          <w:p w:rsidR="00DF1F48" w:rsidRPr="00643CF6" w:rsidRDefault="00DF1F48" w:rsidP="00DF1F48">
            <w:pPr>
              <w:jc w:val="both"/>
              <w:rPr>
                <w:rFonts w:ascii="Arial" w:hAnsi="Arial" w:cs="Arial"/>
              </w:rPr>
            </w:pPr>
            <w:r w:rsidRPr="00643CF6">
              <w:rPr>
                <w:rFonts w:ascii="Arial" w:hAnsi="Arial" w:cs="Arial"/>
              </w:rPr>
              <w:t xml:space="preserve">Батлагдсан эмнэлзүйн онош, эмчилгээний явцыг харгалзан шийдвэрлэнэ.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16.13</w:t>
            </w:r>
          </w:p>
        </w:tc>
        <w:tc>
          <w:tcPr>
            <w:tcW w:w="3481" w:type="dxa"/>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Түлэгдэлтийн 3 дугаар зэргээс дээш, биеийн гадаргуугийн 50% -с дээш талбай бүхий шархтай 2 </w:t>
            </w:r>
            <w:r w:rsidRPr="00643CF6">
              <w:rPr>
                <w:rFonts w:ascii="Arial" w:hAnsi="Arial" w:cs="Arial"/>
              </w:rPr>
              <w:lastRenderedPageBreak/>
              <w:t>ба түүнээс дээш том үений татагдаж наалдсан сорви бүхий үений өөрчлөлттэй</w:t>
            </w:r>
          </w:p>
        </w:tc>
        <w:tc>
          <w:tcPr>
            <w:tcW w:w="1701" w:type="dxa"/>
            <w:shd w:val="clear" w:color="auto" w:fill="auto"/>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lastRenderedPageBreak/>
              <w:t>T20-T32</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shd w:val="clear" w:color="auto" w:fill="auto"/>
            <w:vAlign w:val="center"/>
          </w:tcPr>
          <w:p w:rsidR="00DF1F48" w:rsidRPr="00643CF6" w:rsidRDefault="00DF1F48" w:rsidP="00DF1F48">
            <w:pPr>
              <w:jc w:val="both"/>
              <w:rPr>
                <w:rFonts w:ascii="Arial" w:hAnsi="Arial" w:cs="Arial"/>
              </w:rPr>
            </w:pPr>
            <w:r w:rsidRPr="00643CF6">
              <w:rPr>
                <w:rFonts w:ascii="Arial" w:hAnsi="Arial" w:cs="Arial"/>
              </w:rPr>
              <w:t xml:space="preserve">Батлагдсан эмнэлзүйн онош, эмчилгээний явцыг харгалзан шийдвэрлэнэ. </w:t>
            </w:r>
          </w:p>
        </w:tc>
      </w:tr>
      <w:tr w:rsidR="00DF1F48" w:rsidRPr="00643CF6" w:rsidTr="0088733D">
        <w:trPr>
          <w:trHeight w:val="407"/>
        </w:trPr>
        <w:tc>
          <w:tcPr>
            <w:tcW w:w="14454" w:type="dxa"/>
            <w:gridSpan w:val="5"/>
            <w:shd w:val="clear" w:color="auto" w:fill="auto"/>
            <w:vAlign w:val="center"/>
          </w:tcPr>
          <w:p w:rsidR="00DF1F48" w:rsidRPr="00643CF6" w:rsidRDefault="00DF1F48" w:rsidP="00DF1F48">
            <w:pPr>
              <w:pStyle w:val="NoSpacing"/>
              <w:jc w:val="center"/>
              <w:rPr>
                <w:rFonts w:ascii="Arial" w:hAnsi="Arial" w:cs="Arial"/>
                <w:b/>
              </w:rPr>
            </w:pPr>
            <w:r w:rsidRPr="00643CF6">
              <w:rPr>
                <w:rFonts w:ascii="Arial" w:hAnsi="Arial" w:cs="Arial"/>
                <w:b/>
              </w:rPr>
              <w:lastRenderedPageBreak/>
              <w:t>17.</w:t>
            </w:r>
            <w:r w:rsidR="006D1DF5">
              <w:rPr>
                <w:rFonts w:ascii="Arial" w:hAnsi="Arial" w:cs="Arial"/>
                <w:b/>
              </w:rPr>
              <w:t xml:space="preserve"> </w:t>
            </w:r>
            <w:r w:rsidRPr="00643CF6">
              <w:rPr>
                <w:rFonts w:ascii="Arial" w:hAnsi="Arial" w:cs="Arial"/>
                <w:b/>
              </w:rPr>
              <w:t>Перинаталь үед үүссэн эмгэг</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17.1</w:t>
            </w:r>
          </w:p>
        </w:tc>
        <w:tc>
          <w:tcPr>
            <w:tcW w:w="3481" w:type="dxa"/>
            <w:tcBorders>
              <w:top w:val="nil"/>
              <w:left w:val="single" w:sz="4" w:space="0" w:color="auto"/>
              <w:bottom w:val="single" w:sz="4" w:space="0" w:color="auto"/>
              <w:right w:val="single" w:sz="4" w:space="0" w:color="auto"/>
            </w:tcBorders>
            <w:vAlign w:val="center"/>
          </w:tcPr>
          <w:p w:rsidR="00DF1F48" w:rsidRPr="00643CF6" w:rsidRDefault="00DF1F48" w:rsidP="00DF1F48">
            <w:pPr>
              <w:pStyle w:val="NoSpacing"/>
              <w:jc w:val="both"/>
              <w:rPr>
                <w:rFonts w:ascii="Arial" w:hAnsi="Arial" w:cs="Arial"/>
              </w:rPr>
            </w:pPr>
            <w:r w:rsidRPr="00643CF6">
              <w:rPr>
                <w:rFonts w:ascii="Arial" w:hAnsi="Arial" w:cs="Arial"/>
              </w:rPr>
              <w:t>Эх барих явцад үүссэн дээд мөчний саа саажилт (</w:t>
            </w:r>
            <w:r w:rsidRPr="00643CF6">
              <w:rPr>
                <w:rFonts w:ascii="Arial" w:hAnsi="Arial" w:cs="Arial"/>
                <w:bCs/>
              </w:rPr>
              <w:t>Эрб-Дюшенн)</w:t>
            </w:r>
          </w:p>
        </w:tc>
        <w:tc>
          <w:tcPr>
            <w:tcW w:w="1701" w:type="dxa"/>
            <w:tcBorders>
              <w:top w:val="nil"/>
              <w:left w:val="single" w:sz="4" w:space="0" w:color="auto"/>
              <w:bottom w:val="single" w:sz="4" w:space="0" w:color="000000"/>
              <w:right w:val="single" w:sz="4" w:space="0" w:color="auto"/>
            </w:tcBorders>
            <w:vAlign w:val="center"/>
          </w:tcPr>
          <w:p w:rsidR="00DF1F48" w:rsidRPr="00643CF6" w:rsidRDefault="00DF1F48" w:rsidP="00DF1F48">
            <w:pPr>
              <w:pStyle w:val="NoSpacing"/>
              <w:jc w:val="center"/>
              <w:rPr>
                <w:rFonts w:ascii="Arial" w:hAnsi="Arial" w:cs="Arial"/>
              </w:rPr>
            </w:pPr>
            <w:r w:rsidRPr="00643CF6">
              <w:rPr>
                <w:rFonts w:ascii="Arial" w:hAnsi="Arial" w:cs="Arial"/>
              </w:rPr>
              <w:t>Р14.0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 сар хүртэл</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Хүнд хэлбэрийн хөдөлгөөний алдагдал болон 2 талыг хамарсан гарын саажилтын хүнд хэлбэр орно.</w:t>
            </w:r>
          </w:p>
        </w:tc>
      </w:tr>
      <w:tr w:rsidR="00DF1F48" w:rsidRPr="00643CF6" w:rsidTr="0088733D">
        <w:trPr>
          <w:trHeight w:val="367"/>
        </w:trPr>
        <w:tc>
          <w:tcPr>
            <w:tcW w:w="14454" w:type="dxa"/>
            <w:gridSpan w:val="5"/>
            <w:tcBorders>
              <w:right w:val="single" w:sz="4" w:space="0" w:color="auto"/>
            </w:tcBorders>
            <w:shd w:val="clear" w:color="auto" w:fill="auto"/>
            <w:vAlign w:val="center"/>
          </w:tcPr>
          <w:p w:rsidR="00DF1F48" w:rsidRPr="00643CF6" w:rsidRDefault="00DF1F48" w:rsidP="00DF1F48">
            <w:pPr>
              <w:pStyle w:val="NoSpacing"/>
              <w:jc w:val="center"/>
              <w:rPr>
                <w:rFonts w:ascii="Arial" w:eastAsia="Times New Roman" w:hAnsi="Arial" w:cs="Arial"/>
                <w:b/>
              </w:rPr>
            </w:pPr>
            <w:r w:rsidRPr="00643CF6">
              <w:rPr>
                <w:rFonts w:ascii="Arial" w:hAnsi="Arial" w:cs="Arial"/>
                <w:b/>
              </w:rPr>
              <w:t>18.</w:t>
            </w:r>
            <w:r w:rsidR="006D1DF5">
              <w:rPr>
                <w:rFonts w:ascii="Arial" w:hAnsi="Arial" w:cs="Arial"/>
                <w:b/>
              </w:rPr>
              <w:t xml:space="preserve"> </w:t>
            </w:r>
            <w:r w:rsidRPr="00643CF6">
              <w:rPr>
                <w:rFonts w:ascii="Arial" w:hAnsi="Arial" w:cs="Arial"/>
                <w:b/>
              </w:rPr>
              <w:t>Бодисын солилцооны өвчин</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18.1</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Mенкесийн өвчин (арьс цайх, амархан гэмтдэг богино үс, өсөлт саатах, булчингийн хүчдэл сул-гипотони)</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E83.09</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12-36 сар</w:t>
            </w:r>
          </w:p>
        </w:tc>
        <w:tc>
          <w:tcPr>
            <w:tcW w:w="5103" w:type="dxa"/>
            <w:tcBorders>
              <w:top w:val="nil"/>
              <w:left w:val="nil"/>
              <w:bottom w:val="single" w:sz="4" w:space="0" w:color="auto"/>
              <w:right w:val="single" w:sz="4" w:space="0" w:color="auto"/>
            </w:tcBorders>
            <w:vAlign w:val="center"/>
          </w:tcPr>
          <w:p w:rsidR="00DF1F48" w:rsidRPr="00643CF6" w:rsidRDefault="00DF1F48" w:rsidP="00DF1F48">
            <w:pPr>
              <w:pStyle w:val="NoSpacing"/>
              <w:jc w:val="both"/>
              <w:rPr>
                <w:rFonts w:ascii="Arial" w:hAnsi="Arial" w:cs="Arial"/>
              </w:rPr>
            </w:pPr>
            <w:r w:rsidRPr="00643CF6">
              <w:rPr>
                <w:rFonts w:ascii="Arial" w:eastAsia="Times New Roman" w:hAnsi="Arial" w:cs="Arial"/>
              </w:rPr>
              <w:t xml:space="preserve">Оюуны хомсдол үүссэн үед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Сэтгэцийн эмчээр оюуны </w:t>
            </w:r>
            <w:r w:rsidRPr="001F0EFE">
              <w:rPr>
                <w:rFonts w:ascii="Arial" w:eastAsia="Times New Roman" w:hAnsi="Arial" w:cs="Arial"/>
              </w:rPr>
              <w:t>хомсдлын зэргийг тодорхойлуулсан байх</w:t>
            </w:r>
            <w:r w:rsidRPr="00643CF6">
              <w:rPr>
                <w:rFonts w:ascii="Arial" w:eastAsia="Times New Roman" w:hAnsi="Arial" w:cs="Arial"/>
              </w:rPr>
              <w:t>.</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18.2</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Мукополисахаридоз</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E76.3</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tcBorders>
              <w:top w:val="nil"/>
              <w:left w:val="nil"/>
              <w:bottom w:val="single" w:sz="4" w:space="0" w:color="auto"/>
              <w:right w:val="single" w:sz="4" w:space="0" w:color="auto"/>
            </w:tcBorders>
            <w:vAlign w:val="center"/>
          </w:tcPr>
          <w:p w:rsidR="00DF1F48" w:rsidRPr="00643CF6" w:rsidRDefault="00DF1F48" w:rsidP="00DF1F48">
            <w:pPr>
              <w:pStyle w:val="NoSpacing"/>
              <w:jc w:val="both"/>
              <w:rPr>
                <w:rFonts w:ascii="Arial" w:hAnsi="Arial" w:cs="Arial"/>
              </w:rPr>
            </w:pPr>
            <w:r w:rsidRPr="00643CF6">
              <w:rPr>
                <w:rFonts w:ascii="Arial" w:hAnsi="Arial" w:cs="Arial"/>
              </w:rPr>
              <w:t>Олон эрхтэний гаж хөгжилтэй хавсардаг тул байнгын асаргаа</w:t>
            </w:r>
            <w:r>
              <w:rPr>
                <w:rFonts w:ascii="Arial" w:hAnsi="Arial" w:cs="Arial"/>
              </w:rPr>
              <w:t xml:space="preserve"> шаардлагатай. </w:t>
            </w:r>
            <w:r w:rsidRPr="00643CF6">
              <w:rPr>
                <w:rFonts w:ascii="Arial"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18.3</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Муковисцидоз</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E84</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Мэс заслын дараа 12 сар хүртэл</w:t>
            </w:r>
          </w:p>
        </w:tc>
        <w:tc>
          <w:tcPr>
            <w:tcW w:w="5103" w:type="dxa"/>
            <w:tcBorders>
              <w:top w:val="nil"/>
              <w:left w:val="nil"/>
              <w:bottom w:val="single" w:sz="4" w:space="0" w:color="auto"/>
              <w:right w:val="single" w:sz="4" w:space="0" w:color="auto"/>
            </w:tcBorders>
            <w:vAlign w:val="center"/>
          </w:tcPr>
          <w:p w:rsidR="00DF1F48" w:rsidRPr="00643CF6" w:rsidRDefault="00DF1F48" w:rsidP="00396AAC">
            <w:pPr>
              <w:pStyle w:val="NoSpacing"/>
              <w:jc w:val="both"/>
              <w:rPr>
                <w:rFonts w:ascii="Arial" w:hAnsi="Arial" w:cs="Arial"/>
              </w:rPr>
            </w:pPr>
            <w:r w:rsidRPr="00643CF6">
              <w:rPr>
                <w:rFonts w:ascii="Arial" w:hAnsi="Arial" w:cs="Arial"/>
              </w:rPr>
              <w:t xml:space="preserve">Амьсгалын дутлын </w:t>
            </w:r>
            <w:r w:rsidR="00396AAC">
              <w:rPr>
                <w:rFonts w:ascii="Arial" w:hAnsi="Arial" w:cs="Arial"/>
                <w:lang w:val="en-US"/>
              </w:rPr>
              <w:t xml:space="preserve">III </w:t>
            </w:r>
            <w:r w:rsidRPr="00643CF6">
              <w:rPr>
                <w:rFonts w:ascii="Arial" w:hAnsi="Arial" w:cs="Arial"/>
              </w:rPr>
              <w:t>зэрэгт орсон, диспансерийн хяналтанд тогтмол үзүүлсэн байх.</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18.4</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Сонгомол фенилкетонури </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E70.0</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tcBorders>
              <w:top w:val="nil"/>
              <w:left w:val="nil"/>
              <w:bottom w:val="single" w:sz="4" w:space="0" w:color="auto"/>
              <w:right w:val="single" w:sz="4" w:space="0" w:color="auto"/>
            </w:tcBorders>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Хүнд хэлбэрийн хөдөлгөөн-сэтгэхүйн хөгжлийн хоцрогдол болон уналт таталтын хам шинж хавсарсан үед </w:t>
            </w:r>
            <w:r>
              <w:rPr>
                <w:rFonts w:ascii="Arial" w:eastAsia="Times New Roman" w:hAnsi="Arial" w:cs="Arial"/>
              </w:rPr>
              <w:t xml:space="preserve">байнгын асаргаа шаардлагатай. </w:t>
            </w:r>
            <w:r w:rsidRPr="00643CF6">
              <w:rPr>
                <w:rFonts w:ascii="Arial" w:hAnsi="Arial" w:cs="Arial"/>
              </w:rPr>
              <w:t>Сэтгэцийн эмчээр оюуны хомсдлын зэргийг тодорхойлуулсан байх.</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18.5</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Хомоцистинури                          </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E72.1</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12-36 сар </w:t>
            </w:r>
          </w:p>
        </w:tc>
        <w:tc>
          <w:tcPr>
            <w:tcW w:w="5103" w:type="dxa"/>
            <w:tcBorders>
              <w:top w:val="nil"/>
              <w:left w:val="nil"/>
              <w:bottom w:val="single" w:sz="4" w:space="0" w:color="auto"/>
              <w:right w:val="single" w:sz="4" w:space="0" w:color="auto"/>
            </w:tcBorders>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Хүнд хэлбэрийн хөдөлгөөн-сэтгэхүйн хөгжлийн хоцрогдол болон уналт таталтын хам шинж хавсарсан үед </w:t>
            </w:r>
            <w:r>
              <w:rPr>
                <w:rFonts w:ascii="Arial" w:eastAsia="Times New Roman" w:hAnsi="Arial" w:cs="Arial"/>
              </w:rPr>
              <w:t xml:space="preserve">байнгын асаргаа шаардлагатай. </w:t>
            </w:r>
            <w:r w:rsidRPr="00643CF6">
              <w:rPr>
                <w:rFonts w:ascii="Arial" w:hAnsi="Arial" w:cs="Arial"/>
              </w:rPr>
              <w:t>Сэтгэцийн эмчээр оюуны хомсдолын зэргийг тодорхойлуулсан байх.</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18.6</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xml:space="preserve">Леш-Ниханы хам шинж </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E79.1</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tcBorders>
              <w:top w:val="nil"/>
              <w:left w:val="nil"/>
              <w:bottom w:val="single" w:sz="4" w:space="0" w:color="auto"/>
              <w:right w:val="single" w:sz="4" w:space="0" w:color="auto"/>
            </w:tcBorders>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Хүнд хэлбэрийн хөдөлгөөн-сэтгэхүйн хөгжлийн хоцрогдол болон уналт таталтын хам шинж хавсарсан үед </w:t>
            </w:r>
            <w:r>
              <w:rPr>
                <w:rFonts w:ascii="Arial" w:eastAsia="Times New Roman" w:hAnsi="Arial" w:cs="Arial"/>
              </w:rPr>
              <w:t xml:space="preserve">байнгын асаргаа шаардлагатай. </w:t>
            </w:r>
            <w:r w:rsidRPr="00643CF6">
              <w:rPr>
                <w:rFonts w:ascii="Arial" w:hAnsi="Arial" w:cs="Arial"/>
              </w:rPr>
              <w:t>Сэтгэцийн эмчээр оюуны хомсдолын зэргийг тодорхойлуулсан байх.</w:t>
            </w:r>
          </w:p>
        </w:tc>
      </w:tr>
      <w:tr w:rsidR="00DF1F48" w:rsidRPr="00643CF6" w:rsidTr="002D5D1B">
        <w:trPr>
          <w:trHeight w:val="874"/>
        </w:trPr>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18.7</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Адреногениталь хам шинж</w:t>
            </w:r>
          </w:p>
        </w:tc>
        <w:tc>
          <w:tcPr>
            <w:tcW w:w="1701" w:type="dxa"/>
            <w:tcBorders>
              <w:top w:val="nil"/>
              <w:left w:val="single" w:sz="4" w:space="0" w:color="auto"/>
              <w:bottom w:val="single" w:sz="4" w:space="0" w:color="000000"/>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E25.9</w:t>
            </w:r>
          </w:p>
        </w:tc>
        <w:tc>
          <w:tcPr>
            <w:tcW w:w="3402"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 12-36 сар</w:t>
            </w:r>
          </w:p>
        </w:tc>
        <w:tc>
          <w:tcPr>
            <w:tcW w:w="5103" w:type="dxa"/>
            <w:tcBorders>
              <w:top w:val="nil"/>
              <w:left w:val="nil"/>
              <w:bottom w:val="single" w:sz="4" w:space="0" w:color="auto"/>
              <w:right w:val="single" w:sz="4" w:space="0" w:color="auto"/>
            </w:tcBorders>
            <w:vAlign w:val="center"/>
          </w:tcPr>
          <w:p w:rsidR="00DF1F48" w:rsidRPr="00643CF6" w:rsidRDefault="00DF1F48" w:rsidP="00DF1F48">
            <w:pPr>
              <w:pStyle w:val="NoSpacing"/>
              <w:rPr>
                <w:rFonts w:ascii="Arial" w:hAnsi="Arial" w:cs="Arial"/>
              </w:rPr>
            </w:pPr>
            <w:r w:rsidRPr="00643CF6">
              <w:rPr>
                <w:rFonts w:ascii="Arial" w:hAnsi="Arial" w:cs="Arial"/>
              </w:rPr>
              <w:t xml:space="preserve">Эрших хэлбэр, давс хаях хэлбэр, даралт ихсэх хэлбэр нь орно. </w:t>
            </w:r>
          </w:p>
        </w:tc>
      </w:tr>
      <w:tr w:rsidR="00DF1F48" w:rsidRPr="00643CF6" w:rsidTr="0088733D">
        <w:trPr>
          <w:trHeight w:val="322"/>
        </w:trPr>
        <w:tc>
          <w:tcPr>
            <w:tcW w:w="14454" w:type="dxa"/>
            <w:gridSpan w:val="5"/>
            <w:shd w:val="clear" w:color="auto" w:fill="auto"/>
            <w:vAlign w:val="center"/>
          </w:tcPr>
          <w:p w:rsidR="00DF1F48" w:rsidRPr="00643CF6" w:rsidRDefault="00DF1F48" w:rsidP="00DF1F48">
            <w:pPr>
              <w:pStyle w:val="NoSpacing"/>
              <w:jc w:val="center"/>
              <w:rPr>
                <w:rFonts w:ascii="Arial" w:hAnsi="Arial" w:cs="Arial"/>
                <w:b/>
              </w:rPr>
            </w:pPr>
            <w:r w:rsidRPr="00643CF6">
              <w:rPr>
                <w:rFonts w:ascii="Arial" w:hAnsi="Arial" w:cs="Arial"/>
                <w:b/>
              </w:rPr>
              <w:lastRenderedPageBreak/>
              <w:t>19.</w:t>
            </w:r>
            <w:r w:rsidR="006D1DF5">
              <w:rPr>
                <w:rFonts w:ascii="Arial" w:hAnsi="Arial" w:cs="Arial"/>
                <w:b/>
              </w:rPr>
              <w:t xml:space="preserve"> </w:t>
            </w:r>
            <w:r w:rsidRPr="00643CF6">
              <w:rPr>
                <w:rFonts w:ascii="Arial" w:hAnsi="Arial" w:cs="Arial"/>
                <w:b/>
              </w:rPr>
              <w:t>Арьс, харшлын өвчин</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19.1</w:t>
            </w:r>
          </w:p>
        </w:tc>
        <w:tc>
          <w:tcPr>
            <w:tcW w:w="3481" w:type="dxa"/>
            <w:vAlign w:val="center"/>
          </w:tcPr>
          <w:p w:rsidR="00DF1F48" w:rsidRPr="00643CF6" w:rsidRDefault="00DF1F48" w:rsidP="00DF1F48">
            <w:pPr>
              <w:pStyle w:val="NoSpacing"/>
              <w:rPr>
                <w:rFonts w:ascii="Arial" w:hAnsi="Arial" w:cs="Arial"/>
              </w:rPr>
            </w:pPr>
            <w:r w:rsidRPr="00643CF6">
              <w:rPr>
                <w:rFonts w:ascii="Arial" w:hAnsi="Arial" w:cs="Arial"/>
              </w:rPr>
              <w:t>Атопийн дерматит</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L20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Биеийн гадаргын 70% болон түүнээс дээш талбайг хамарсан, сүүлийн 1 жилийн хугацаанд 3-аас доошгүй удаа сэдэрсэн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19.2</w:t>
            </w:r>
          </w:p>
        </w:tc>
        <w:tc>
          <w:tcPr>
            <w:tcW w:w="3481" w:type="dxa"/>
            <w:vAlign w:val="center"/>
          </w:tcPr>
          <w:p w:rsidR="00DF1F48" w:rsidRPr="00643CF6" w:rsidRDefault="00DF1F48" w:rsidP="00DF1F48">
            <w:pPr>
              <w:pStyle w:val="NoSpacing"/>
              <w:rPr>
                <w:rFonts w:ascii="Arial" w:hAnsi="Arial" w:cs="Arial"/>
              </w:rPr>
            </w:pPr>
            <w:r w:rsidRPr="00643CF6">
              <w:rPr>
                <w:rFonts w:ascii="Arial" w:hAnsi="Arial" w:cs="Arial"/>
              </w:rPr>
              <w:t xml:space="preserve">Хайрст үлд </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L40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Биеийн гадаргын 70% болон түүнээс дээш талбайг хамарсан, сүүлийн 1  жилийн хугацаанд 4-өөс доошгүй удаа сэдэрсэн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19.3</w:t>
            </w:r>
          </w:p>
        </w:tc>
        <w:tc>
          <w:tcPr>
            <w:tcW w:w="3481" w:type="dxa"/>
            <w:vAlign w:val="center"/>
          </w:tcPr>
          <w:p w:rsidR="00DF1F48" w:rsidRPr="00643CF6" w:rsidRDefault="00DF1F48" w:rsidP="00DF1F48">
            <w:pPr>
              <w:pStyle w:val="NoSpacing"/>
              <w:rPr>
                <w:rFonts w:ascii="Arial" w:hAnsi="Arial" w:cs="Arial"/>
              </w:rPr>
            </w:pPr>
            <w:r w:rsidRPr="00643CF6">
              <w:rPr>
                <w:rFonts w:ascii="Arial" w:hAnsi="Arial" w:cs="Arial"/>
              </w:rPr>
              <w:t xml:space="preserve">Удамшлын өвчнүүд </w:t>
            </w:r>
          </w:p>
          <w:p w:rsidR="00DF1F48" w:rsidRPr="00643CF6" w:rsidRDefault="00DF1F48" w:rsidP="00DF1F48">
            <w:pPr>
              <w:pStyle w:val="NoSpacing"/>
              <w:jc w:val="both"/>
              <w:rPr>
                <w:rFonts w:ascii="Arial" w:hAnsi="Arial" w:cs="Arial"/>
              </w:rPr>
            </w:pPr>
            <w:r w:rsidRPr="00643CF6">
              <w:rPr>
                <w:rFonts w:ascii="Arial" w:hAnsi="Arial" w:cs="Arial"/>
              </w:rPr>
              <w:t>(загасан хайрстал, кератодерм, төрөлхийн цэврүүт хөрс хайлал)</w:t>
            </w:r>
          </w:p>
        </w:tc>
        <w:tc>
          <w:tcPr>
            <w:tcW w:w="1701" w:type="dxa"/>
            <w:vAlign w:val="center"/>
          </w:tcPr>
          <w:p w:rsidR="00DF1F48" w:rsidRPr="00643CF6" w:rsidRDefault="00DF1F48" w:rsidP="00DF1F48">
            <w:pPr>
              <w:pStyle w:val="NoSpacing"/>
              <w:jc w:val="center"/>
              <w:rPr>
                <w:rFonts w:ascii="Arial" w:eastAsia="Times New Roman" w:hAnsi="Arial" w:cs="Arial"/>
              </w:rPr>
            </w:pPr>
            <w:r w:rsidRPr="00643CF6">
              <w:rPr>
                <w:rFonts w:ascii="Arial" w:eastAsia="Times New Roman" w:hAnsi="Arial" w:cs="Arial"/>
              </w:rPr>
              <w:t>L85.8</w:t>
            </w:r>
          </w:p>
          <w:p w:rsidR="00DF1F48" w:rsidRPr="00643CF6" w:rsidRDefault="00DF1F48" w:rsidP="00DF1F48">
            <w:pPr>
              <w:pStyle w:val="NoSpacing"/>
              <w:jc w:val="center"/>
              <w:rPr>
                <w:rFonts w:ascii="Arial" w:hAnsi="Arial" w:cs="Arial"/>
              </w:rPr>
            </w:pPr>
            <w:r w:rsidRPr="00643CF6">
              <w:rPr>
                <w:rFonts w:ascii="Arial" w:hAnsi="Arial" w:cs="Arial"/>
              </w:rPr>
              <w:t>L12.3</w:t>
            </w:r>
          </w:p>
          <w:p w:rsidR="00DF1F48" w:rsidRPr="00643CF6" w:rsidRDefault="00DF1F48" w:rsidP="00DF1F48">
            <w:pPr>
              <w:pStyle w:val="NoSpacing"/>
              <w:jc w:val="center"/>
              <w:rPr>
                <w:rFonts w:ascii="Arial" w:hAnsi="Arial" w:cs="Arial"/>
              </w:rPr>
            </w:pP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Амьдралын өдөр тутмын үйл ажиллагаа алдагдсан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bookmarkStart w:id="0" w:name="_GoBack"/>
        <w:bookmarkEnd w:id="0"/>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19.4</w:t>
            </w:r>
          </w:p>
        </w:tc>
        <w:tc>
          <w:tcPr>
            <w:tcW w:w="3481" w:type="dxa"/>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Цэврүүт өвчин </w:t>
            </w:r>
          </w:p>
          <w:p w:rsidR="00DF1F48" w:rsidRPr="00643CF6" w:rsidRDefault="00DF1F48" w:rsidP="00DF1F48">
            <w:pPr>
              <w:pStyle w:val="NoSpacing"/>
              <w:jc w:val="both"/>
              <w:rPr>
                <w:rFonts w:ascii="Arial" w:hAnsi="Arial" w:cs="Arial"/>
              </w:rPr>
            </w:pPr>
            <w:r w:rsidRPr="00643CF6">
              <w:rPr>
                <w:rFonts w:ascii="Arial" w:hAnsi="Arial" w:cs="Arial"/>
              </w:rPr>
              <w:t>(шугаман А дерматоз</w:t>
            </w:r>
          </w:p>
          <w:p w:rsidR="00DF1F48" w:rsidRPr="00643CF6" w:rsidRDefault="00DF1F48" w:rsidP="00DF1F48">
            <w:pPr>
              <w:pStyle w:val="NoSpacing"/>
              <w:jc w:val="both"/>
              <w:rPr>
                <w:rFonts w:ascii="Arial" w:hAnsi="Arial" w:cs="Arial"/>
              </w:rPr>
            </w:pPr>
            <w:r w:rsidRPr="00643CF6">
              <w:rPr>
                <w:rFonts w:ascii="Arial" w:hAnsi="Arial" w:cs="Arial"/>
              </w:rPr>
              <w:t xml:space="preserve">Хомхой хэлбэрийн дерматит </w:t>
            </w:r>
          </w:p>
          <w:p w:rsidR="00DF1F48" w:rsidRPr="00643CF6" w:rsidRDefault="00DF1F48" w:rsidP="00DF1F48">
            <w:pPr>
              <w:pStyle w:val="NoSpacing"/>
              <w:jc w:val="both"/>
              <w:rPr>
                <w:rFonts w:ascii="Arial" w:hAnsi="Arial" w:cs="Arial"/>
              </w:rPr>
            </w:pPr>
            <w:r w:rsidRPr="00643CF6">
              <w:rPr>
                <w:rFonts w:ascii="Arial" w:hAnsi="Arial" w:cs="Arial"/>
              </w:rPr>
              <w:t>цэврүүшил)</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L12.8</w:t>
            </w:r>
          </w:p>
          <w:p w:rsidR="00DF1F48" w:rsidRPr="00643CF6" w:rsidRDefault="00DF1F48" w:rsidP="00DF1F48">
            <w:pPr>
              <w:pStyle w:val="NoSpacing"/>
              <w:jc w:val="center"/>
              <w:rPr>
                <w:rFonts w:ascii="Arial" w:hAnsi="Arial" w:cs="Arial"/>
              </w:rPr>
            </w:pPr>
            <w:r w:rsidRPr="00643CF6">
              <w:rPr>
                <w:rFonts w:ascii="Arial" w:hAnsi="Arial" w:cs="Arial"/>
              </w:rPr>
              <w:t>L13.0</w:t>
            </w:r>
          </w:p>
          <w:p w:rsidR="00DF1F48" w:rsidRPr="00643CF6" w:rsidRDefault="00DF1F48" w:rsidP="00DF1F48">
            <w:pPr>
              <w:pStyle w:val="NoSpacing"/>
              <w:jc w:val="center"/>
              <w:rPr>
                <w:rFonts w:ascii="Arial" w:hAnsi="Arial" w:cs="Arial"/>
              </w:rPr>
            </w:pPr>
            <w:r w:rsidRPr="00643CF6">
              <w:rPr>
                <w:rFonts w:ascii="Arial" w:hAnsi="Arial" w:cs="Arial"/>
              </w:rPr>
              <w:t>L12.0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 xml:space="preserve">Биеийн гадаргын 20%, түүнээс дээш талбайг хамарсан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19.5</w:t>
            </w:r>
          </w:p>
        </w:tc>
        <w:tc>
          <w:tcPr>
            <w:tcW w:w="3481" w:type="dxa"/>
            <w:vAlign w:val="center"/>
          </w:tcPr>
          <w:p w:rsidR="00DF1F48" w:rsidRPr="00643CF6" w:rsidRDefault="00DF1F48" w:rsidP="00DF1F48">
            <w:pPr>
              <w:pStyle w:val="NoSpacing"/>
              <w:jc w:val="both"/>
              <w:rPr>
                <w:rFonts w:ascii="Arial" w:hAnsi="Arial" w:cs="Arial"/>
              </w:rPr>
            </w:pPr>
            <w:r w:rsidRPr="00643CF6">
              <w:rPr>
                <w:rFonts w:ascii="Arial" w:hAnsi="Arial" w:cs="Arial"/>
              </w:rPr>
              <w:t>Шир төст ба цагаан цэцэг төст цочмог хэвгэн үлд</w:t>
            </w:r>
          </w:p>
        </w:tc>
        <w:tc>
          <w:tcPr>
            <w:tcW w:w="1701" w:type="dxa"/>
            <w:vAlign w:val="center"/>
          </w:tcPr>
          <w:p w:rsidR="00DF1F48" w:rsidRPr="00643CF6" w:rsidRDefault="00DF1F48" w:rsidP="00DF1F48">
            <w:pPr>
              <w:pStyle w:val="NoSpacing"/>
              <w:jc w:val="center"/>
              <w:rPr>
                <w:rFonts w:ascii="Arial" w:hAnsi="Arial" w:cs="Arial"/>
              </w:rPr>
            </w:pPr>
            <w:r w:rsidRPr="00643CF6">
              <w:rPr>
                <w:rFonts w:ascii="Arial" w:hAnsi="Arial" w:cs="Arial"/>
              </w:rPr>
              <w:t>L41.0</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rPr>
              <w:t>12-36 сар</w:t>
            </w:r>
          </w:p>
        </w:tc>
        <w:tc>
          <w:tcPr>
            <w:tcW w:w="5103" w:type="dxa"/>
            <w:vAlign w:val="center"/>
          </w:tcPr>
          <w:p w:rsidR="00DF1F48" w:rsidRPr="00643CF6" w:rsidRDefault="00DF1F48" w:rsidP="00DF1F48">
            <w:pPr>
              <w:pStyle w:val="NoSpacing"/>
              <w:jc w:val="both"/>
              <w:rPr>
                <w:rFonts w:ascii="Arial" w:hAnsi="Arial" w:cs="Arial"/>
              </w:rPr>
            </w:pPr>
            <w:r w:rsidRPr="00643CF6">
              <w:rPr>
                <w:rFonts w:ascii="Arial" w:hAnsi="Arial" w:cs="Arial"/>
              </w:rPr>
              <w:t>Биеийн гадаргын 50%, түү</w:t>
            </w:r>
            <w:r>
              <w:rPr>
                <w:rFonts w:ascii="Arial" w:hAnsi="Arial" w:cs="Arial"/>
              </w:rPr>
              <w:t xml:space="preserve">нээс дээш талбайг хамарсан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19.6</w:t>
            </w:r>
          </w:p>
        </w:tc>
        <w:tc>
          <w:tcPr>
            <w:tcW w:w="3481" w:type="dxa"/>
            <w:vAlign w:val="center"/>
          </w:tcPr>
          <w:p w:rsidR="00DF1F48" w:rsidRPr="00643CF6" w:rsidRDefault="00DF1F48" w:rsidP="00DF1F48">
            <w:pPr>
              <w:pStyle w:val="NoSpacing"/>
              <w:rPr>
                <w:rFonts w:ascii="Arial" w:hAnsi="Arial" w:cs="Arial"/>
              </w:rPr>
            </w:pPr>
            <w:r w:rsidRPr="00643CF6">
              <w:rPr>
                <w:rFonts w:ascii="Arial" w:hAnsi="Arial" w:cs="Arial"/>
              </w:rPr>
              <w:t>Цэврүүт хөрс хайлал</w:t>
            </w:r>
          </w:p>
        </w:tc>
        <w:tc>
          <w:tcPr>
            <w:tcW w:w="1701" w:type="dxa"/>
            <w:vAlign w:val="center"/>
          </w:tcPr>
          <w:p w:rsidR="00DF1F48" w:rsidRPr="00643CF6" w:rsidRDefault="00DF1F48" w:rsidP="00DF1F48">
            <w:pPr>
              <w:pStyle w:val="NoSpacing"/>
              <w:jc w:val="center"/>
              <w:rPr>
                <w:rFonts w:ascii="Arial" w:hAnsi="Arial" w:cs="Arial"/>
                <w:lang w:val="en-US"/>
              </w:rPr>
            </w:pPr>
            <w:r w:rsidRPr="00643CF6">
              <w:rPr>
                <w:rFonts w:ascii="Arial" w:hAnsi="Arial" w:cs="Arial"/>
                <w:lang w:val="en-US"/>
              </w:rPr>
              <w:t>Q81.9</w:t>
            </w:r>
          </w:p>
        </w:tc>
        <w:tc>
          <w:tcPr>
            <w:tcW w:w="3402" w:type="dxa"/>
            <w:vAlign w:val="center"/>
          </w:tcPr>
          <w:p w:rsidR="00DF1F48" w:rsidRPr="00643CF6" w:rsidRDefault="00DF1F48" w:rsidP="00DF1F48">
            <w:pPr>
              <w:pStyle w:val="NoSpacing"/>
              <w:rPr>
                <w:rFonts w:ascii="Arial" w:hAnsi="Arial" w:cs="Arial"/>
              </w:rPr>
            </w:pPr>
            <w:r w:rsidRPr="00643CF6">
              <w:rPr>
                <w:rFonts w:ascii="Arial" w:hAnsi="Arial" w:cs="Arial"/>
                <w:lang w:val="en-US"/>
              </w:rPr>
              <w:t>12</w:t>
            </w:r>
            <w:r w:rsidRPr="00643CF6">
              <w:rPr>
                <w:rFonts w:ascii="Arial" w:hAnsi="Arial" w:cs="Arial"/>
              </w:rPr>
              <w:t>-</w:t>
            </w:r>
            <w:r w:rsidRPr="00643CF6">
              <w:rPr>
                <w:rFonts w:ascii="Arial" w:hAnsi="Arial" w:cs="Arial"/>
                <w:lang w:val="en-US"/>
              </w:rPr>
              <w:t xml:space="preserve">24 </w:t>
            </w:r>
            <w:r w:rsidRPr="00643CF6">
              <w:rPr>
                <w:rFonts w:ascii="Arial" w:hAnsi="Arial" w:cs="Arial"/>
              </w:rPr>
              <w:t>сар</w:t>
            </w:r>
          </w:p>
        </w:tc>
        <w:tc>
          <w:tcPr>
            <w:tcW w:w="5103" w:type="dxa"/>
            <w:vAlign w:val="center"/>
          </w:tcPr>
          <w:p w:rsidR="00DF1F48" w:rsidRPr="00643CF6" w:rsidRDefault="00DF1F48" w:rsidP="000F2B14">
            <w:pPr>
              <w:pStyle w:val="NoSpacing"/>
              <w:jc w:val="both"/>
              <w:rPr>
                <w:rFonts w:ascii="Arial" w:hAnsi="Arial" w:cs="Arial"/>
              </w:rPr>
            </w:pPr>
            <w:r w:rsidRPr="00643CF6">
              <w:rPr>
                <w:rFonts w:ascii="Arial" w:hAnsi="Arial" w:cs="Arial"/>
              </w:rPr>
              <w:t>Биеийн гадаргын 20%, түү</w:t>
            </w:r>
            <w:r>
              <w:rPr>
                <w:rFonts w:ascii="Arial" w:hAnsi="Arial" w:cs="Arial"/>
              </w:rPr>
              <w:t xml:space="preserve">нээс дээш талбайг хамарсан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p>
        </w:tc>
      </w:tr>
      <w:tr w:rsidR="00DF1F48" w:rsidRPr="00643CF6" w:rsidTr="0088733D">
        <w:trPr>
          <w:trHeight w:val="385"/>
        </w:trPr>
        <w:tc>
          <w:tcPr>
            <w:tcW w:w="14454" w:type="dxa"/>
            <w:gridSpan w:val="5"/>
            <w:shd w:val="clear" w:color="auto" w:fill="auto"/>
            <w:vAlign w:val="center"/>
          </w:tcPr>
          <w:p w:rsidR="00DF1F48" w:rsidRPr="00643CF6" w:rsidRDefault="00DF1F48" w:rsidP="00DF1F48">
            <w:pPr>
              <w:pStyle w:val="NoSpacing"/>
              <w:jc w:val="center"/>
              <w:rPr>
                <w:rFonts w:ascii="Arial" w:hAnsi="Arial" w:cs="Arial"/>
                <w:b/>
              </w:rPr>
            </w:pPr>
            <w:r w:rsidRPr="00643CF6">
              <w:rPr>
                <w:rFonts w:ascii="Arial" w:hAnsi="Arial" w:cs="Arial"/>
                <w:b/>
              </w:rPr>
              <w:t>20.</w:t>
            </w:r>
            <w:r w:rsidR="006D1DF5">
              <w:rPr>
                <w:rFonts w:ascii="Arial" w:hAnsi="Arial" w:cs="Arial"/>
                <w:b/>
              </w:rPr>
              <w:t xml:space="preserve"> </w:t>
            </w:r>
            <w:r w:rsidRPr="00643CF6">
              <w:rPr>
                <w:rFonts w:ascii="Arial" w:hAnsi="Arial" w:cs="Arial"/>
                <w:b/>
              </w:rPr>
              <w:t>Бусад</w:t>
            </w:r>
          </w:p>
        </w:tc>
      </w:tr>
      <w:tr w:rsidR="00DF1F48" w:rsidRPr="00643CF6" w:rsidTr="0088733D">
        <w:tc>
          <w:tcPr>
            <w:tcW w:w="0" w:type="auto"/>
            <w:shd w:val="clear" w:color="auto" w:fill="auto"/>
            <w:vAlign w:val="center"/>
          </w:tcPr>
          <w:p w:rsidR="00DF1F48" w:rsidRPr="00643CF6" w:rsidRDefault="00DF1F48" w:rsidP="00DF1F48">
            <w:pPr>
              <w:pStyle w:val="NoSpacing"/>
              <w:rPr>
                <w:rFonts w:ascii="Arial" w:hAnsi="Arial" w:cs="Arial"/>
              </w:rPr>
            </w:pPr>
            <w:r w:rsidRPr="00643CF6">
              <w:rPr>
                <w:rFonts w:ascii="Arial" w:hAnsi="Arial" w:cs="Arial"/>
              </w:rPr>
              <w:t>20.1</w:t>
            </w:r>
          </w:p>
        </w:tc>
        <w:tc>
          <w:tcPr>
            <w:tcW w:w="3481" w:type="dxa"/>
            <w:tcBorders>
              <w:top w:val="nil"/>
              <w:left w:val="single" w:sz="4" w:space="0" w:color="auto"/>
              <w:bottom w:val="single" w:sz="4" w:space="0" w:color="auto"/>
              <w:right w:val="single" w:sz="4" w:space="0" w:color="auto"/>
            </w:tcBorders>
            <w:shd w:val="clear" w:color="auto" w:fill="auto"/>
            <w:vAlign w:val="center"/>
          </w:tcPr>
          <w:p w:rsidR="00DF1F48" w:rsidRPr="00643CF6" w:rsidRDefault="00DF1F48" w:rsidP="00DF1F48">
            <w:pPr>
              <w:pStyle w:val="NoSpacing"/>
              <w:jc w:val="both"/>
              <w:rPr>
                <w:rFonts w:ascii="Arial" w:hAnsi="Arial" w:cs="Arial"/>
              </w:rPr>
            </w:pPr>
            <w:r w:rsidRPr="00643CF6">
              <w:rPr>
                <w:rFonts w:ascii="Arial" w:hAnsi="Arial" w:cs="Arial"/>
              </w:rPr>
              <w:t>Ясны сийрэгжилт (хөл байнга хугарч байдаг)</w:t>
            </w:r>
          </w:p>
        </w:tc>
        <w:tc>
          <w:tcPr>
            <w:tcW w:w="1701" w:type="dxa"/>
            <w:tcBorders>
              <w:top w:val="nil"/>
              <w:left w:val="nil"/>
              <w:bottom w:val="single" w:sz="4" w:space="0" w:color="auto"/>
              <w:right w:val="single" w:sz="4" w:space="0" w:color="auto"/>
            </w:tcBorders>
            <w:shd w:val="clear" w:color="auto" w:fill="auto"/>
            <w:vAlign w:val="center"/>
          </w:tcPr>
          <w:p w:rsidR="00DF1F48" w:rsidRPr="00643CF6" w:rsidRDefault="00DF1F48" w:rsidP="00DF1F48">
            <w:pPr>
              <w:pStyle w:val="NoSpacing"/>
              <w:jc w:val="center"/>
              <w:rPr>
                <w:rFonts w:ascii="Arial" w:hAnsi="Arial" w:cs="Arial"/>
              </w:rPr>
            </w:pPr>
            <w:r w:rsidRPr="00643CF6">
              <w:rPr>
                <w:rFonts w:ascii="Arial" w:hAnsi="Arial" w:cs="Arial"/>
              </w:rPr>
              <w:t>М80</w:t>
            </w:r>
          </w:p>
        </w:tc>
        <w:tc>
          <w:tcPr>
            <w:tcW w:w="3402" w:type="dxa"/>
            <w:tcBorders>
              <w:top w:val="single" w:sz="4" w:space="0" w:color="auto"/>
              <w:left w:val="single" w:sz="4" w:space="0" w:color="auto"/>
              <w:bottom w:val="single" w:sz="4" w:space="0" w:color="auto"/>
              <w:right w:val="single" w:sz="4" w:space="0" w:color="auto"/>
            </w:tcBorders>
            <w:vAlign w:val="center"/>
          </w:tcPr>
          <w:p w:rsidR="00DF1F48" w:rsidRPr="00643CF6" w:rsidRDefault="00DF1F48" w:rsidP="00DF1F48">
            <w:pPr>
              <w:pStyle w:val="NoSpacing"/>
              <w:rPr>
                <w:rFonts w:ascii="Arial" w:hAnsi="Arial" w:cs="Arial"/>
              </w:rPr>
            </w:pPr>
            <w:r w:rsidRPr="00643CF6">
              <w:rPr>
                <w:rFonts w:ascii="Arial" w:hAnsi="Arial" w:cs="Arial"/>
              </w:rPr>
              <w:t>Онош батлагдсанаас хойш 12-36 сар</w:t>
            </w:r>
          </w:p>
        </w:tc>
        <w:tc>
          <w:tcPr>
            <w:tcW w:w="5103" w:type="dxa"/>
            <w:tcBorders>
              <w:top w:val="single" w:sz="4" w:space="0" w:color="auto"/>
              <w:left w:val="single" w:sz="4" w:space="0" w:color="auto"/>
              <w:bottom w:val="single" w:sz="4" w:space="0" w:color="auto"/>
              <w:right w:val="single" w:sz="4" w:space="0" w:color="auto"/>
            </w:tcBorders>
            <w:vAlign w:val="center"/>
          </w:tcPr>
          <w:p w:rsidR="00DF1F48" w:rsidRPr="00643CF6" w:rsidRDefault="00DF1F48" w:rsidP="00DF1F48">
            <w:pPr>
              <w:pStyle w:val="NoSpacing"/>
              <w:rPr>
                <w:rFonts w:ascii="Arial" w:hAnsi="Arial" w:cs="Arial"/>
              </w:rPr>
            </w:pPr>
            <w:r w:rsidRPr="00643CF6">
              <w:rPr>
                <w:rFonts w:ascii="Arial" w:hAnsi="Arial" w:cs="Arial"/>
              </w:rPr>
              <w:t>Онош батлагд</w:t>
            </w:r>
            <w:r>
              <w:rPr>
                <w:rFonts w:ascii="Arial" w:hAnsi="Arial" w:cs="Arial"/>
              </w:rPr>
              <w:t xml:space="preserve">сан бол </w:t>
            </w:r>
            <w:r>
              <w:rPr>
                <w:rFonts w:ascii="Arial" w:eastAsia="Times New Roman" w:hAnsi="Arial" w:cs="Arial"/>
              </w:rPr>
              <w:t xml:space="preserve">байнгын асаргаа шаардлагатай. </w:t>
            </w:r>
            <w:r w:rsidRPr="00643CF6">
              <w:rPr>
                <w:rFonts w:ascii="Arial" w:eastAsia="Times New Roman" w:hAnsi="Arial" w:cs="Arial"/>
              </w:rPr>
              <w:t xml:space="preserve"> </w:t>
            </w:r>
            <w:r w:rsidRPr="00643CF6">
              <w:rPr>
                <w:rFonts w:ascii="Arial" w:hAnsi="Arial" w:cs="Arial"/>
              </w:rPr>
              <w:t xml:space="preserve">  </w:t>
            </w:r>
          </w:p>
        </w:tc>
      </w:tr>
    </w:tbl>
    <w:p w:rsidR="00C52FF9" w:rsidRDefault="00C52FF9" w:rsidP="00C52FF9">
      <w:pPr>
        <w:spacing w:after="0"/>
        <w:jc w:val="center"/>
        <w:rPr>
          <w:rFonts w:ascii="Arial" w:hAnsi="Arial" w:cs="Arial"/>
          <w:bCs/>
          <w:lang w:val="en-US"/>
        </w:rPr>
      </w:pPr>
    </w:p>
    <w:p w:rsidR="00B42C72" w:rsidRPr="00B42C72" w:rsidRDefault="00634CF0" w:rsidP="00B42C72">
      <w:pPr>
        <w:pStyle w:val="NormalWeb"/>
        <w:spacing w:before="0" w:beforeAutospacing="0" w:after="0" w:afterAutospacing="0"/>
        <w:ind w:firstLine="720"/>
        <w:jc w:val="both"/>
        <w:rPr>
          <w:rFonts w:ascii="Arial" w:hAnsi="Arial" w:cs="Arial"/>
          <w:bCs/>
          <w:sz w:val="22"/>
          <w:szCs w:val="22"/>
        </w:rPr>
      </w:pPr>
      <w:proofErr w:type="spellStart"/>
      <w:r w:rsidRPr="00B42C72">
        <w:rPr>
          <w:rFonts w:ascii="Arial" w:hAnsi="Arial" w:cs="Arial"/>
          <w:bCs/>
          <w:sz w:val="22"/>
          <w:szCs w:val="22"/>
        </w:rPr>
        <w:t>Тайлбар</w:t>
      </w:r>
      <w:proofErr w:type="spellEnd"/>
      <w:r w:rsidRPr="00B42C72">
        <w:rPr>
          <w:rFonts w:ascii="Arial" w:hAnsi="Arial" w:cs="Arial"/>
          <w:bCs/>
          <w:sz w:val="22"/>
          <w:szCs w:val="22"/>
        </w:rPr>
        <w:t xml:space="preserve">: </w:t>
      </w:r>
    </w:p>
    <w:p w:rsidR="00B42C72" w:rsidRDefault="00B42C72" w:rsidP="00B42C72">
      <w:pPr>
        <w:pStyle w:val="NormalWeb"/>
        <w:spacing w:before="0" w:beforeAutospacing="0" w:after="0" w:afterAutospacing="0"/>
        <w:ind w:firstLine="720"/>
        <w:jc w:val="both"/>
        <w:rPr>
          <w:rFonts w:ascii="Arial" w:hAnsi="Arial" w:cs="Arial"/>
          <w:sz w:val="22"/>
          <w:szCs w:val="22"/>
          <w:lang w:val="mn-MN"/>
        </w:rPr>
      </w:pPr>
      <w:r w:rsidRPr="00B42C72">
        <w:rPr>
          <w:rFonts w:ascii="Arial" w:hAnsi="Arial" w:cs="Arial"/>
          <w:sz w:val="22"/>
          <w:szCs w:val="22"/>
          <w:lang w:val="mn-MN"/>
        </w:rPr>
        <w:t>Мэс заслын өвчнүүдийн үед хагалгаа хийлгэснээс</w:t>
      </w:r>
      <w:r>
        <w:rPr>
          <w:rFonts w:ascii="Arial" w:hAnsi="Arial" w:cs="Arial"/>
          <w:sz w:val="22"/>
          <w:szCs w:val="22"/>
          <w:lang w:val="mn-MN"/>
        </w:rPr>
        <w:t xml:space="preserve"> хойшхи заасан хугацааг баримтал</w:t>
      </w:r>
      <w:r w:rsidRPr="00B42C72">
        <w:rPr>
          <w:rFonts w:ascii="Arial" w:hAnsi="Arial" w:cs="Arial"/>
          <w:sz w:val="22"/>
          <w:szCs w:val="22"/>
          <w:lang w:val="mn-MN"/>
        </w:rPr>
        <w:t>н</w:t>
      </w:r>
      <w:r>
        <w:rPr>
          <w:rFonts w:ascii="Arial" w:hAnsi="Arial" w:cs="Arial"/>
          <w:sz w:val="22"/>
          <w:szCs w:val="22"/>
          <w:lang w:val="mn-MN"/>
        </w:rPr>
        <w:t>а.</w:t>
      </w:r>
    </w:p>
    <w:p w:rsidR="00B42C72" w:rsidRDefault="00B42C72" w:rsidP="00B42C72">
      <w:pPr>
        <w:pStyle w:val="NormalWeb"/>
        <w:spacing w:before="0" w:beforeAutospacing="0" w:after="0" w:afterAutospacing="0"/>
        <w:ind w:firstLine="720"/>
        <w:jc w:val="both"/>
        <w:rPr>
          <w:rFonts w:ascii="Arial" w:hAnsi="Arial" w:cs="Arial"/>
          <w:sz w:val="22"/>
          <w:szCs w:val="22"/>
          <w:lang w:val="mn-MN"/>
        </w:rPr>
      </w:pPr>
    </w:p>
    <w:p w:rsidR="00B42C72" w:rsidRDefault="00B42C72" w:rsidP="00B42C72">
      <w:pPr>
        <w:pStyle w:val="NormalWeb"/>
        <w:spacing w:before="0" w:beforeAutospacing="0" w:after="0" w:afterAutospacing="0"/>
        <w:ind w:left="720"/>
        <w:jc w:val="both"/>
        <w:rPr>
          <w:rFonts w:ascii="Arial" w:hAnsi="Arial" w:cs="Arial"/>
          <w:sz w:val="22"/>
          <w:szCs w:val="22"/>
          <w:lang w:val="mn-MN"/>
        </w:rPr>
      </w:pPr>
      <w:r w:rsidRPr="00B42C72">
        <w:rPr>
          <w:rFonts w:ascii="Arial" w:hAnsi="Arial" w:cs="Arial"/>
          <w:sz w:val="22"/>
          <w:szCs w:val="22"/>
          <w:lang w:val="mn-MN"/>
        </w:rPr>
        <w:t>“... сар хүртэл” гэснийг зөвхөн нэг удаа тухайн хугацаагаар тогтоох бөгөөд</w:t>
      </w:r>
      <w:r w:rsidRPr="00B42C72">
        <w:rPr>
          <w:rFonts w:ascii="Arial" w:hAnsi="Arial" w:cs="Arial"/>
          <w:b/>
          <w:bCs/>
          <w:sz w:val="22"/>
          <w:szCs w:val="22"/>
          <w:lang w:val="mn-MN"/>
        </w:rPr>
        <w:t xml:space="preserve"> </w:t>
      </w:r>
      <w:r w:rsidRPr="00B42C72">
        <w:rPr>
          <w:rFonts w:ascii="Arial" w:hAnsi="Arial" w:cs="Arial"/>
          <w:bCs/>
          <w:sz w:val="22"/>
          <w:szCs w:val="22"/>
          <w:lang w:val="mn-MN"/>
        </w:rPr>
        <w:t>энэ</w:t>
      </w:r>
      <w:r>
        <w:rPr>
          <w:rFonts w:ascii="Arial" w:hAnsi="Arial" w:cs="Arial"/>
          <w:b/>
          <w:bCs/>
          <w:sz w:val="22"/>
          <w:szCs w:val="22"/>
          <w:lang w:val="mn-MN"/>
        </w:rPr>
        <w:t xml:space="preserve"> </w:t>
      </w:r>
      <w:r>
        <w:rPr>
          <w:rFonts w:ascii="Arial" w:hAnsi="Arial" w:cs="Arial"/>
          <w:bCs/>
          <w:sz w:val="22"/>
          <w:szCs w:val="22"/>
          <w:lang w:val="mn-MN"/>
        </w:rPr>
        <w:t>жагсаалт</w:t>
      </w:r>
      <w:r w:rsidRPr="00B42C72">
        <w:rPr>
          <w:rFonts w:ascii="Arial" w:hAnsi="Arial" w:cs="Arial"/>
          <w:bCs/>
          <w:sz w:val="22"/>
          <w:szCs w:val="22"/>
          <w:lang w:val="mn-MN"/>
        </w:rPr>
        <w:t>ын өвчний заалт, шалгуур үзүүлэлтийн хэсэгт</w:t>
      </w:r>
      <w:r>
        <w:rPr>
          <w:rFonts w:ascii="Arial" w:hAnsi="Arial" w:cs="Arial"/>
          <w:bCs/>
          <w:sz w:val="22"/>
          <w:szCs w:val="22"/>
          <w:lang w:val="mn-MN"/>
        </w:rPr>
        <w:t xml:space="preserve"> </w:t>
      </w:r>
      <w:r w:rsidRPr="00B42C72">
        <w:rPr>
          <w:rFonts w:ascii="Arial" w:hAnsi="Arial" w:cs="Arial"/>
          <w:bCs/>
          <w:sz w:val="22"/>
          <w:szCs w:val="22"/>
          <w:lang w:val="mn-MN"/>
        </w:rPr>
        <w:t xml:space="preserve">“сунгаж болно” гэж заагаагүй бол </w:t>
      </w:r>
      <w:r w:rsidRPr="00B42C72">
        <w:rPr>
          <w:rFonts w:ascii="Arial" w:hAnsi="Arial" w:cs="Arial"/>
          <w:sz w:val="22"/>
          <w:szCs w:val="22"/>
          <w:lang w:val="mn-MN"/>
        </w:rPr>
        <w:t>дахин сунгахгүй.</w:t>
      </w:r>
    </w:p>
    <w:p w:rsidR="00B42C72" w:rsidRPr="00B42C72" w:rsidRDefault="00B42C72" w:rsidP="00B42C72">
      <w:pPr>
        <w:pStyle w:val="NormalWeb"/>
        <w:spacing w:before="0" w:beforeAutospacing="0" w:after="0" w:afterAutospacing="0"/>
        <w:ind w:left="720"/>
        <w:jc w:val="both"/>
        <w:rPr>
          <w:rFonts w:ascii="Arial" w:hAnsi="Arial" w:cs="Arial"/>
          <w:sz w:val="22"/>
          <w:szCs w:val="22"/>
          <w:lang w:val="mn-MN"/>
        </w:rPr>
      </w:pPr>
    </w:p>
    <w:p w:rsidR="00B42C72" w:rsidRDefault="00B42C72" w:rsidP="00B42C72">
      <w:pPr>
        <w:pStyle w:val="NormalWeb"/>
        <w:spacing w:before="0" w:beforeAutospacing="0" w:after="0" w:afterAutospacing="0"/>
        <w:ind w:left="720"/>
        <w:jc w:val="both"/>
        <w:rPr>
          <w:rFonts w:ascii="Arial" w:hAnsi="Arial" w:cs="Arial"/>
          <w:bCs/>
          <w:sz w:val="22"/>
          <w:szCs w:val="22"/>
          <w:lang w:val="mn-MN"/>
        </w:rPr>
      </w:pPr>
      <w:r w:rsidRPr="00B42C72">
        <w:rPr>
          <w:rFonts w:ascii="Arial" w:hAnsi="Arial" w:cs="Arial"/>
          <w:bCs/>
          <w:sz w:val="22"/>
          <w:szCs w:val="22"/>
          <w:lang w:val="mn-MN"/>
        </w:rPr>
        <w:t xml:space="preserve">“...сар” гэснийг заасан хугацааны хүрээнд </w:t>
      </w:r>
      <w:r>
        <w:rPr>
          <w:rFonts w:ascii="Arial" w:hAnsi="Arial" w:cs="Arial"/>
          <w:bCs/>
          <w:sz w:val="22"/>
          <w:szCs w:val="22"/>
          <w:lang w:val="mn-MN"/>
        </w:rPr>
        <w:t>Хөгжлийн бэрхшээлтэй хүүхдийн эрүүл мэнд, боловсрол, нийгмийн хамгааллын салбар к</w:t>
      </w:r>
      <w:r w:rsidR="001C1C65">
        <w:rPr>
          <w:rFonts w:ascii="Arial" w:hAnsi="Arial" w:cs="Arial"/>
          <w:bCs/>
          <w:sz w:val="22"/>
          <w:szCs w:val="22"/>
          <w:lang w:val="mn-MN"/>
        </w:rPr>
        <w:t xml:space="preserve">омисс хэлэлцэн тогтоох бөгөөд </w:t>
      </w:r>
      <w:r w:rsidRPr="00B42C72">
        <w:rPr>
          <w:rFonts w:ascii="Arial" w:hAnsi="Arial" w:cs="Arial"/>
          <w:bCs/>
          <w:sz w:val="22"/>
          <w:szCs w:val="22"/>
          <w:lang w:val="mn-MN"/>
        </w:rPr>
        <w:t xml:space="preserve">өвчний явц, хүндрэлийг харгалзан заасан хугацааны хүрээнд </w:t>
      </w:r>
      <w:r w:rsidR="001C1C65">
        <w:rPr>
          <w:rFonts w:ascii="Arial" w:hAnsi="Arial" w:cs="Arial"/>
          <w:bCs/>
          <w:sz w:val="22"/>
          <w:szCs w:val="22"/>
          <w:lang w:val="mn-MN"/>
        </w:rPr>
        <w:t xml:space="preserve">үргэлжлүүлэн </w:t>
      </w:r>
      <w:r w:rsidRPr="00B42C72">
        <w:rPr>
          <w:rFonts w:ascii="Arial" w:hAnsi="Arial" w:cs="Arial"/>
          <w:bCs/>
          <w:sz w:val="22"/>
          <w:szCs w:val="22"/>
          <w:lang w:val="mn-MN"/>
        </w:rPr>
        <w:t>сунгах эсэхийг мөн хэлэлцэн шийдвэрлэнэ.</w:t>
      </w:r>
    </w:p>
    <w:p w:rsidR="000529E6" w:rsidRPr="00B42C72" w:rsidRDefault="000529E6" w:rsidP="00867D73">
      <w:pPr>
        <w:pStyle w:val="NormalWeb"/>
        <w:spacing w:before="0" w:beforeAutospacing="0" w:after="0" w:afterAutospacing="0"/>
        <w:jc w:val="both"/>
        <w:rPr>
          <w:rFonts w:ascii="Arial" w:hAnsi="Arial" w:cs="Arial"/>
          <w:sz w:val="22"/>
          <w:szCs w:val="22"/>
          <w:lang w:val="mn-MN"/>
        </w:rPr>
      </w:pPr>
    </w:p>
    <w:p w:rsidR="00C52FF9" w:rsidRPr="00C52FF9" w:rsidRDefault="00C52FF9" w:rsidP="00C52FF9">
      <w:pPr>
        <w:spacing w:after="0"/>
        <w:jc w:val="center"/>
        <w:rPr>
          <w:rFonts w:ascii="Arial" w:hAnsi="Arial" w:cs="Arial"/>
          <w:bCs/>
          <w:lang w:val="en-US"/>
        </w:rPr>
      </w:pPr>
      <w:r w:rsidRPr="00C52FF9">
        <w:rPr>
          <w:rFonts w:ascii="Arial" w:hAnsi="Arial" w:cs="Arial"/>
          <w:bCs/>
          <w:lang w:val="en-US"/>
        </w:rPr>
        <w:t>-------</w:t>
      </w:r>
      <w:r w:rsidRPr="00C52FF9">
        <w:rPr>
          <w:rFonts w:ascii="Arial" w:hAnsi="Arial" w:cs="Arial"/>
          <w:bCs/>
        </w:rPr>
        <w:t>----</w:t>
      </w:r>
      <w:proofErr w:type="spellStart"/>
      <w:r w:rsidRPr="00C52FF9">
        <w:rPr>
          <w:rFonts w:ascii="Arial" w:hAnsi="Arial" w:cs="Arial"/>
          <w:bCs/>
          <w:lang w:val="en-US"/>
        </w:rPr>
        <w:t>oOo</w:t>
      </w:r>
      <w:proofErr w:type="spellEnd"/>
      <w:r w:rsidRPr="00C52FF9">
        <w:rPr>
          <w:rFonts w:ascii="Arial" w:hAnsi="Arial" w:cs="Arial"/>
          <w:bCs/>
          <w:lang w:val="en-US"/>
        </w:rPr>
        <w:t>------------</w:t>
      </w:r>
    </w:p>
    <w:sectPr w:rsidR="00C52FF9" w:rsidRPr="00C52FF9" w:rsidSect="005A3C35">
      <w:footerReference w:type="default" r:id="rId8"/>
      <w:pgSz w:w="16838" w:h="11906"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ED" w:rsidRDefault="00572FED" w:rsidP="00C8746C">
      <w:pPr>
        <w:spacing w:after="0" w:line="240" w:lineRule="auto"/>
      </w:pPr>
      <w:r>
        <w:separator/>
      </w:r>
    </w:p>
  </w:endnote>
  <w:endnote w:type="continuationSeparator" w:id="0">
    <w:p w:rsidR="00572FED" w:rsidRDefault="00572FED" w:rsidP="00C8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00" w:rsidRDefault="001B59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ED" w:rsidRDefault="00572FED" w:rsidP="00C8746C">
      <w:pPr>
        <w:spacing w:after="0" w:line="240" w:lineRule="auto"/>
      </w:pPr>
      <w:r>
        <w:separator/>
      </w:r>
    </w:p>
  </w:footnote>
  <w:footnote w:type="continuationSeparator" w:id="0">
    <w:p w:rsidR="00572FED" w:rsidRDefault="00572FED" w:rsidP="00C8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AD8"/>
    <w:multiLevelType w:val="hybridMultilevel"/>
    <w:tmpl w:val="7794D6F6"/>
    <w:lvl w:ilvl="0" w:tplc="6A0AA4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190B"/>
    <w:multiLevelType w:val="hybridMultilevel"/>
    <w:tmpl w:val="E7C63850"/>
    <w:lvl w:ilvl="0" w:tplc="0450000F">
      <w:start w:val="1"/>
      <w:numFmt w:val="decimal"/>
      <w:lvlText w:val="%1."/>
      <w:lvlJc w:val="lef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2" w15:restartNumberingAfterBreak="0">
    <w:nsid w:val="0829374E"/>
    <w:multiLevelType w:val="hybridMultilevel"/>
    <w:tmpl w:val="4CB4EA16"/>
    <w:lvl w:ilvl="0" w:tplc="CC48A3F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72D05"/>
    <w:multiLevelType w:val="hybridMultilevel"/>
    <w:tmpl w:val="FDD0A4AC"/>
    <w:lvl w:ilvl="0" w:tplc="ABF45B38">
      <w:start w:val="36"/>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779E3"/>
    <w:multiLevelType w:val="hybridMultilevel"/>
    <w:tmpl w:val="09AE97E2"/>
    <w:lvl w:ilvl="0" w:tplc="C90C765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97D03"/>
    <w:multiLevelType w:val="hybridMultilevel"/>
    <w:tmpl w:val="378205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F790D65"/>
    <w:multiLevelType w:val="hybridMultilevel"/>
    <w:tmpl w:val="A1A8113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22083A56"/>
    <w:multiLevelType w:val="hybridMultilevel"/>
    <w:tmpl w:val="FDECEF70"/>
    <w:lvl w:ilvl="0" w:tplc="CC50935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5542F"/>
    <w:multiLevelType w:val="hybridMultilevel"/>
    <w:tmpl w:val="5C7A3F8C"/>
    <w:lvl w:ilvl="0" w:tplc="7854D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1220B"/>
    <w:multiLevelType w:val="hybridMultilevel"/>
    <w:tmpl w:val="4B4E5158"/>
    <w:lvl w:ilvl="0" w:tplc="5CEE8052">
      <w:start w:val="70"/>
      <w:numFmt w:val="bullet"/>
      <w:lvlText w:val="-"/>
      <w:lvlJc w:val="left"/>
      <w:pPr>
        <w:ind w:left="360" w:hanging="360"/>
      </w:pPr>
      <w:rPr>
        <w:rFonts w:ascii="Arial" w:eastAsiaTheme="minorHAnsi"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42FEF"/>
    <w:multiLevelType w:val="hybridMultilevel"/>
    <w:tmpl w:val="0B8E822C"/>
    <w:lvl w:ilvl="0" w:tplc="E1E4838C">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B0942"/>
    <w:multiLevelType w:val="hybridMultilevel"/>
    <w:tmpl w:val="581ECE20"/>
    <w:lvl w:ilvl="0" w:tplc="1EEA603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E4AC4"/>
    <w:multiLevelType w:val="hybridMultilevel"/>
    <w:tmpl w:val="5B622160"/>
    <w:lvl w:ilvl="0" w:tplc="0409000F">
      <w:start w:val="1"/>
      <w:numFmt w:val="decimal"/>
      <w:lvlText w:val="%1."/>
      <w:lvlJc w:val="left"/>
      <w:pPr>
        <w:ind w:left="53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9073E2"/>
    <w:multiLevelType w:val="hybridMultilevel"/>
    <w:tmpl w:val="9DB223EA"/>
    <w:lvl w:ilvl="0" w:tplc="648E086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5308B"/>
    <w:multiLevelType w:val="hybridMultilevel"/>
    <w:tmpl w:val="1744F868"/>
    <w:lvl w:ilvl="0" w:tplc="9CA60FCA">
      <w:start w:val="1"/>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37207DB3"/>
    <w:multiLevelType w:val="hybridMultilevel"/>
    <w:tmpl w:val="B652DDC8"/>
    <w:lvl w:ilvl="0" w:tplc="3A0064C0">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73BA4"/>
    <w:multiLevelType w:val="hybridMultilevel"/>
    <w:tmpl w:val="902E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27DC9"/>
    <w:multiLevelType w:val="hybridMultilevel"/>
    <w:tmpl w:val="74125970"/>
    <w:lvl w:ilvl="0" w:tplc="397E2A4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C7881"/>
    <w:multiLevelType w:val="hybridMultilevel"/>
    <w:tmpl w:val="D00C0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7734DE"/>
    <w:multiLevelType w:val="hybridMultilevel"/>
    <w:tmpl w:val="91805AAC"/>
    <w:lvl w:ilvl="0" w:tplc="1E4A4D6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57D0D"/>
    <w:multiLevelType w:val="hybridMultilevel"/>
    <w:tmpl w:val="C32A945C"/>
    <w:lvl w:ilvl="0" w:tplc="D2488A1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7AAE"/>
    <w:multiLevelType w:val="hybridMultilevel"/>
    <w:tmpl w:val="11C07466"/>
    <w:lvl w:ilvl="0" w:tplc="FA7C25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718FC"/>
    <w:multiLevelType w:val="hybridMultilevel"/>
    <w:tmpl w:val="522E32CA"/>
    <w:lvl w:ilvl="0" w:tplc="9CA60FCA">
      <w:start w:val="1"/>
      <w:numFmt w:val="bullet"/>
      <w:lvlText w:val="-"/>
      <w:lvlJc w:val="left"/>
      <w:pPr>
        <w:ind w:left="720" w:hanging="360"/>
      </w:pPr>
      <w:rPr>
        <w:rFonts w:ascii="Arial" w:eastAsiaTheme="minorHAnsi" w:hAnsi="Arial" w:cs="Arial"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3" w15:restartNumberingAfterBreak="0">
    <w:nsid w:val="40914585"/>
    <w:multiLevelType w:val="hybridMultilevel"/>
    <w:tmpl w:val="5EFA32CE"/>
    <w:lvl w:ilvl="0" w:tplc="EE640ECE">
      <w:start w:val="16"/>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D63A3"/>
    <w:multiLevelType w:val="hybridMultilevel"/>
    <w:tmpl w:val="855EF69A"/>
    <w:lvl w:ilvl="0" w:tplc="3668A95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445B9"/>
    <w:multiLevelType w:val="hybridMultilevel"/>
    <w:tmpl w:val="3F38DB40"/>
    <w:lvl w:ilvl="0" w:tplc="0450000F">
      <w:start w:val="1"/>
      <w:numFmt w:val="decimal"/>
      <w:lvlText w:val="%1."/>
      <w:lvlJc w:val="left"/>
      <w:pPr>
        <w:ind w:left="360" w:hanging="360"/>
      </w:pPr>
      <w:rPr>
        <w:rFonts w:hint="default"/>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26" w15:restartNumberingAfterBreak="0">
    <w:nsid w:val="497A189E"/>
    <w:multiLevelType w:val="hybridMultilevel"/>
    <w:tmpl w:val="7BC6D6D2"/>
    <w:lvl w:ilvl="0" w:tplc="17160C3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42B65"/>
    <w:multiLevelType w:val="hybridMultilevel"/>
    <w:tmpl w:val="B412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B4065"/>
    <w:multiLevelType w:val="hybridMultilevel"/>
    <w:tmpl w:val="FAB6D868"/>
    <w:lvl w:ilvl="0" w:tplc="61BABA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159E9"/>
    <w:multiLevelType w:val="hybridMultilevel"/>
    <w:tmpl w:val="5BEE19F2"/>
    <w:lvl w:ilvl="0" w:tplc="B04CC976">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B7A73"/>
    <w:multiLevelType w:val="hybridMultilevel"/>
    <w:tmpl w:val="D598CC08"/>
    <w:lvl w:ilvl="0" w:tplc="6A0AA4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B697C"/>
    <w:multiLevelType w:val="hybridMultilevel"/>
    <w:tmpl w:val="15FA8EB6"/>
    <w:lvl w:ilvl="0" w:tplc="57E0A54E">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2" w15:restartNumberingAfterBreak="0">
    <w:nsid w:val="68636FD1"/>
    <w:multiLevelType w:val="hybridMultilevel"/>
    <w:tmpl w:val="6B483A1A"/>
    <w:lvl w:ilvl="0" w:tplc="27B016B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A57FB"/>
    <w:multiLevelType w:val="hybridMultilevel"/>
    <w:tmpl w:val="C906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33FF1"/>
    <w:multiLevelType w:val="hybridMultilevel"/>
    <w:tmpl w:val="E9FAA00E"/>
    <w:lvl w:ilvl="0" w:tplc="65C234E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45A8B"/>
    <w:multiLevelType w:val="hybridMultilevel"/>
    <w:tmpl w:val="9EEE906E"/>
    <w:lvl w:ilvl="0" w:tplc="57E0A54E">
      <w:start w:val="1"/>
      <w:numFmt w:val="bullet"/>
      <w:lvlText w:val="-"/>
      <w:lvlJc w:val="left"/>
      <w:pPr>
        <w:ind w:left="1080" w:hanging="360"/>
      </w:pPr>
      <w:rPr>
        <w:rFonts w:ascii="Symbol" w:hAnsi="Symbo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6" w15:restartNumberingAfterBreak="0">
    <w:nsid w:val="753F5193"/>
    <w:multiLevelType w:val="hybridMultilevel"/>
    <w:tmpl w:val="196EDF48"/>
    <w:lvl w:ilvl="0" w:tplc="2DCEA1C8">
      <w:start w:val="36"/>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B68F5"/>
    <w:multiLevelType w:val="hybridMultilevel"/>
    <w:tmpl w:val="9764779A"/>
    <w:lvl w:ilvl="0" w:tplc="6A0AA410">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8" w15:restartNumberingAfterBreak="0">
    <w:nsid w:val="76A900A7"/>
    <w:multiLevelType w:val="hybridMultilevel"/>
    <w:tmpl w:val="D99E1AE0"/>
    <w:lvl w:ilvl="0" w:tplc="100C0C6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A5B80"/>
    <w:multiLevelType w:val="hybridMultilevel"/>
    <w:tmpl w:val="946EC0A8"/>
    <w:lvl w:ilvl="0" w:tplc="68B67D5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1"/>
  </w:num>
  <w:num w:numId="4">
    <w:abstractNumId w:val="25"/>
  </w:num>
  <w:num w:numId="5">
    <w:abstractNumId w:val="1"/>
  </w:num>
  <w:num w:numId="6">
    <w:abstractNumId w:val="14"/>
  </w:num>
  <w:num w:numId="7">
    <w:abstractNumId w:val="9"/>
  </w:num>
  <w:num w:numId="8">
    <w:abstractNumId w:val="22"/>
  </w:num>
  <w:num w:numId="9">
    <w:abstractNumId w:val="35"/>
  </w:num>
  <w:num w:numId="10">
    <w:abstractNumId w:val="21"/>
  </w:num>
  <w:num w:numId="11">
    <w:abstractNumId w:val="2"/>
  </w:num>
  <w:num w:numId="12">
    <w:abstractNumId w:val="20"/>
  </w:num>
  <w:num w:numId="13">
    <w:abstractNumId w:val="11"/>
  </w:num>
  <w:num w:numId="14">
    <w:abstractNumId w:val="24"/>
  </w:num>
  <w:num w:numId="15">
    <w:abstractNumId w:val="39"/>
  </w:num>
  <w:num w:numId="16">
    <w:abstractNumId w:val="16"/>
  </w:num>
  <w:num w:numId="17">
    <w:abstractNumId w:val="26"/>
  </w:num>
  <w:num w:numId="18">
    <w:abstractNumId w:val="3"/>
  </w:num>
  <w:num w:numId="19">
    <w:abstractNumId w:val="36"/>
  </w:num>
  <w:num w:numId="20">
    <w:abstractNumId w:val="7"/>
  </w:num>
  <w:num w:numId="21">
    <w:abstractNumId w:val="13"/>
  </w:num>
  <w:num w:numId="22">
    <w:abstractNumId w:val="29"/>
  </w:num>
  <w:num w:numId="23">
    <w:abstractNumId w:val="15"/>
  </w:num>
  <w:num w:numId="24">
    <w:abstractNumId w:val="10"/>
  </w:num>
  <w:num w:numId="25">
    <w:abstractNumId w:val="34"/>
  </w:num>
  <w:num w:numId="26">
    <w:abstractNumId w:val="38"/>
  </w:num>
  <w:num w:numId="27">
    <w:abstractNumId w:val="12"/>
  </w:num>
  <w:num w:numId="28">
    <w:abstractNumId w:val="33"/>
  </w:num>
  <w:num w:numId="29">
    <w:abstractNumId w:val="27"/>
  </w:num>
  <w:num w:numId="30">
    <w:abstractNumId w:val="18"/>
  </w:num>
  <w:num w:numId="31">
    <w:abstractNumId w:val="32"/>
  </w:num>
  <w:num w:numId="32">
    <w:abstractNumId w:val="30"/>
  </w:num>
  <w:num w:numId="33">
    <w:abstractNumId w:val="0"/>
  </w:num>
  <w:num w:numId="34">
    <w:abstractNumId w:val="4"/>
  </w:num>
  <w:num w:numId="35">
    <w:abstractNumId w:val="17"/>
  </w:num>
  <w:num w:numId="36">
    <w:abstractNumId w:val="5"/>
  </w:num>
  <w:num w:numId="37">
    <w:abstractNumId w:val="28"/>
  </w:num>
  <w:num w:numId="38">
    <w:abstractNumId w:val="19"/>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19"/>
    <w:rsid w:val="00000E43"/>
    <w:rsid w:val="00002F3C"/>
    <w:rsid w:val="00006B24"/>
    <w:rsid w:val="00014834"/>
    <w:rsid w:val="00016BAC"/>
    <w:rsid w:val="000209D5"/>
    <w:rsid w:val="0002156A"/>
    <w:rsid w:val="00022370"/>
    <w:rsid w:val="00030C42"/>
    <w:rsid w:val="00034428"/>
    <w:rsid w:val="0003574B"/>
    <w:rsid w:val="00036F1A"/>
    <w:rsid w:val="000417A9"/>
    <w:rsid w:val="00041E00"/>
    <w:rsid w:val="00041FFB"/>
    <w:rsid w:val="00042F6D"/>
    <w:rsid w:val="00043092"/>
    <w:rsid w:val="00051C57"/>
    <w:rsid w:val="0005284C"/>
    <w:rsid w:val="000529E6"/>
    <w:rsid w:val="0005313D"/>
    <w:rsid w:val="000567AF"/>
    <w:rsid w:val="00057DDF"/>
    <w:rsid w:val="0006026A"/>
    <w:rsid w:val="000612F8"/>
    <w:rsid w:val="000614B5"/>
    <w:rsid w:val="0006452B"/>
    <w:rsid w:val="00064FB0"/>
    <w:rsid w:val="00065E7A"/>
    <w:rsid w:val="00080050"/>
    <w:rsid w:val="00083FD9"/>
    <w:rsid w:val="00084838"/>
    <w:rsid w:val="0009130C"/>
    <w:rsid w:val="00093DDE"/>
    <w:rsid w:val="000A1F0D"/>
    <w:rsid w:val="000A49F1"/>
    <w:rsid w:val="000A4EC4"/>
    <w:rsid w:val="000A520C"/>
    <w:rsid w:val="000A5D64"/>
    <w:rsid w:val="000C01E8"/>
    <w:rsid w:val="000C0388"/>
    <w:rsid w:val="000C0ACA"/>
    <w:rsid w:val="000C21EF"/>
    <w:rsid w:val="000C32B9"/>
    <w:rsid w:val="000C485B"/>
    <w:rsid w:val="000C4D68"/>
    <w:rsid w:val="000C6F21"/>
    <w:rsid w:val="000D098C"/>
    <w:rsid w:val="000D65C1"/>
    <w:rsid w:val="000D69AC"/>
    <w:rsid w:val="000E00A9"/>
    <w:rsid w:val="000E0D85"/>
    <w:rsid w:val="000E1137"/>
    <w:rsid w:val="000E1C5D"/>
    <w:rsid w:val="000E1EE5"/>
    <w:rsid w:val="000E1FBE"/>
    <w:rsid w:val="000E3B77"/>
    <w:rsid w:val="000E4FF6"/>
    <w:rsid w:val="000F2B14"/>
    <w:rsid w:val="000F500F"/>
    <w:rsid w:val="000F6120"/>
    <w:rsid w:val="00104D7A"/>
    <w:rsid w:val="00105772"/>
    <w:rsid w:val="00110146"/>
    <w:rsid w:val="00112C1A"/>
    <w:rsid w:val="001139B2"/>
    <w:rsid w:val="00113D3D"/>
    <w:rsid w:val="001140D5"/>
    <w:rsid w:val="00121B5C"/>
    <w:rsid w:val="00133943"/>
    <w:rsid w:val="00134313"/>
    <w:rsid w:val="00136AE1"/>
    <w:rsid w:val="00141CB6"/>
    <w:rsid w:val="00145FE3"/>
    <w:rsid w:val="00146B23"/>
    <w:rsid w:val="00146E15"/>
    <w:rsid w:val="00155A06"/>
    <w:rsid w:val="00157984"/>
    <w:rsid w:val="00162822"/>
    <w:rsid w:val="0016458D"/>
    <w:rsid w:val="001753B4"/>
    <w:rsid w:val="00181BA6"/>
    <w:rsid w:val="00182221"/>
    <w:rsid w:val="001832F2"/>
    <w:rsid w:val="00184527"/>
    <w:rsid w:val="00184570"/>
    <w:rsid w:val="00186F30"/>
    <w:rsid w:val="00192833"/>
    <w:rsid w:val="00194630"/>
    <w:rsid w:val="00196F01"/>
    <w:rsid w:val="00196F84"/>
    <w:rsid w:val="001A474C"/>
    <w:rsid w:val="001B51AB"/>
    <w:rsid w:val="001B5900"/>
    <w:rsid w:val="001B61A2"/>
    <w:rsid w:val="001C1C65"/>
    <w:rsid w:val="001C3F4B"/>
    <w:rsid w:val="001C64C9"/>
    <w:rsid w:val="001C7360"/>
    <w:rsid w:val="001F0EFE"/>
    <w:rsid w:val="00207267"/>
    <w:rsid w:val="002079B7"/>
    <w:rsid w:val="002126C7"/>
    <w:rsid w:val="002169AF"/>
    <w:rsid w:val="00216DE2"/>
    <w:rsid w:val="00220BCC"/>
    <w:rsid w:val="00220CB4"/>
    <w:rsid w:val="00221993"/>
    <w:rsid w:val="00222C52"/>
    <w:rsid w:val="002244C9"/>
    <w:rsid w:val="00224C56"/>
    <w:rsid w:val="00226FAF"/>
    <w:rsid w:val="0022727D"/>
    <w:rsid w:val="00231F8A"/>
    <w:rsid w:val="002324CF"/>
    <w:rsid w:val="00242B6B"/>
    <w:rsid w:val="00243CEF"/>
    <w:rsid w:val="002456CA"/>
    <w:rsid w:val="00246AE9"/>
    <w:rsid w:val="00251EDE"/>
    <w:rsid w:val="002529AF"/>
    <w:rsid w:val="002547AF"/>
    <w:rsid w:val="002607DE"/>
    <w:rsid w:val="00260985"/>
    <w:rsid w:val="00262838"/>
    <w:rsid w:val="0026784C"/>
    <w:rsid w:val="00267BE6"/>
    <w:rsid w:val="0027131A"/>
    <w:rsid w:val="00282276"/>
    <w:rsid w:val="00282294"/>
    <w:rsid w:val="00283787"/>
    <w:rsid w:val="0028651A"/>
    <w:rsid w:val="00287941"/>
    <w:rsid w:val="002A0D05"/>
    <w:rsid w:val="002A2F4A"/>
    <w:rsid w:val="002A416F"/>
    <w:rsid w:val="002A57F9"/>
    <w:rsid w:val="002A5C50"/>
    <w:rsid w:val="002A7705"/>
    <w:rsid w:val="002B02EC"/>
    <w:rsid w:val="002C05CC"/>
    <w:rsid w:val="002C3DC6"/>
    <w:rsid w:val="002C74CF"/>
    <w:rsid w:val="002D2B73"/>
    <w:rsid w:val="002D3527"/>
    <w:rsid w:val="002D4DA1"/>
    <w:rsid w:val="002D5D1B"/>
    <w:rsid w:val="002D7576"/>
    <w:rsid w:val="002E5383"/>
    <w:rsid w:val="002E75C1"/>
    <w:rsid w:val="002F4686"/>
    <w:rsid w:val="002F6C04"/>
    <w:rsid w:val="0030291B"/>
    <w:rsid w:val="00304308"/>
    <w:rsid w:val="0031002C"/>
    <w:rsid w:val="00310DDC"/>
    <w:rsid w:val="00311389"/>
    <w:rsid w:val="00313F24"/>
    <w:rsid w:val="0031559D"/>
    <w:rsid w:val="00334A63"/>
    <w:rsid w:val="00335A71"/>
    <w:rsid w:val="00335FC7"/>
    <w:rsid w:val="00344CB3"/>
    <w:rsid w:val="00345820"/>
    <w:rsid w:val="00351B60"/>
    <w:rsid w:val="00352573"/>
    <w:rsid w:val="003529F6"/>
    <w:rsid w:val="00352F6A"/>
    <w:rsid w:val="0035314D"/>
    <w:rsid w:val="00361C81"/>
    <w:rsid w:val="00363CFD"/>
    <w:rsid w:val="00364A82"/>
    <w:rsid w:val="00371FEB"/>
    <w:rsid w:val="00371FF4"/>
    <w:rsid w:val="0037620E"/>
    <w:rsid w:val="0038071A"/>
    <w:rsid w:val="00384D9F"/>
    <w:rsid w:val="00384F32"/>
    <w:rsid w:val="00385B07"/>
    <w:rsid w:val="00391E9A"/>
    <w:rsid w:val="003940C4"/>
    <w:rsid w:val="00396AAC"/>
    <w:rsid w:val="0039775C"/>
    <w:rsid w:val="003A5D50"/>
    <w:rsid w:val="003A63E2"/>
    <w:rsid w:val="003B48F7"/>
    <w:rsid w:val="003B4D11"/>
    <w:rsid w:val="003C441B"/>
    <w:rsid w:val="003D455B"/>
    <w:rsid w:val="003E24E7"/>
    <w:rsid w:val="003E38AE"/>
    <w:rsid w:val="003F5A26"/>
    <w:rsid w:val="003F5AAC"/>
    <w:rsid w:val="004013FD"/>
    <w:rsid w:val="00406C5C"/>
    <w:rsid w:val="00410207"/>
    <w:rsid w:val="0041204A"/>
    <w:rsid w:val="0041286C"/>
    <w:rsid w:val="00420402"/>
    <w:rsid w:val="00420A1A"/>
    <w:rsid w:val="004234FD"/>
    <w:rsid w:val="00426E32"/>
    <w:rsid w:val="004321EA"/>
    <w:rsid w:val="0043313F"/>
    <w:rsid w:val="00433A57"/>
    <w:rsid w:val="00437002"/>
    <w:rsid w:val="00442518"/>
    <w:rsid w:val="004450A9"/>
    <w:rsid w:val="00455274"/>
    <w:rsid w:val="004601DA"/>
    <w:rsid w:val="00461EE2"/>
    <w:rsid w:val="00464ADA"/>
    <w:rsid w:val="00464FFA"/>
    <w:rsid w:val="00466156"/>
    <w:rsid w:val="0046789D"/>
    <w:rsid w:val="004735B1"/>
    <w:rsid w:val="00477825"/>
    <w:rsid w:val="004966A2"/>
    <w:rsid w:val="004A248D"/>
    <w:rsid w:val="004A511E"/>
    <w:rsid w:val="004A6D44"/>
    <w:rsid w:val="004A7C36"/>
    <w:rsid w:val="004A7FBE"/>
    <w:rsid w:val="004B78AE"/>
    <w:rsid w:val="004C003F"/>
    <w:rsid w:val="004C1904"/>
    <w:rsid w:val="004C33CE"/>
    <w:rsid w:val="004C4475"/>
    <w:rsid w:val="004C68DB"/>
    <w:rsid w:val="004D38A8"/>
    <w:rsid w:val="004D7015"/>
    <w:rsid w:val="004D7E19"/>
    <w:rsid w:val="004E619E"/>
    <w:rsid w:val="004F30BB"/>
    <w:rsid w:val="004F5F9D"/>
    <w:rsid w:val="00503971"/>
    <w:rsid w:val="00503FDE"/>
    <w:rsid w:val="00505506"/>
    <w:rsid w:val="00505A92"/>
    <w:rsid w:val="0050616C"/>
    <w:rsid w:val="00510190"/>
    <w:rsid w:val="00510A38"/>
    <w:rsid w:val="00511A6C"/>
    <w:rsid w:val="005200AD"/>
    <w:rsid w:val="005261B7"/>
    <w:rsid w:val="00526E25"/>
    <w:rsid w:val="005343B0"/>
    <w:rsid w:val="00536065"/>
    <w:rsid w:val="00544655"/>
    <w:rsid w:val="00544913"/>
    <w:rsid w:val="00545D4C"/>
    <w:rsid w:val="00552880"/>
    <w:rsid w:val="0055515C"/>
    <w:rsid w:val="0056061A"/>
    <w:rsid w:val="0056216A"/>
    <w:rsid w:val="00562C3F"/>
    <w:rsid w:val="005651AE"/>
    <w:rsid w:val="00566926"/>
    <w:rsid w:val="00572FED"/>
    <w:rsid w:val="00584A04"/>
    <w:rsid w:val="00584F71"/>
    <w:rsid w:val="00585564"/>
    <w:rsid w:val="005862CA"/>
    <w:rsid w:val="005904BA"/>
    <w:rsid w:val="00590FCA"/>
    <w:rsid w:val="00592BED"/>
    <w:rsid w:val="00595645"/>
    <w:rsid w:val="00597A9F"/>
    <w:rsid w:val="005A3C35"/>
    <w:rsid w:val="005A4953"/>
    <w:rsid w:val="005A5733"/>
    <w:rsid w:val="005A701B"/>
    <w:rsid w:val="005C0C37"/>
    <w:rsid w:val="005C7FB5"/>
    <w:rsid w:val="005D1DC4"/>
    <w:rsid w:val="005D2016"/>
    <w:rsid w:val="005D2C4C"/>
    <w:rsid w:val="005D5E24"/>
    <w:rsid w:val="005D723B"/>
    <w:rsid w:val="005D7DAD"/>
    <w:rsid w:val="005E324B"/>
    <w:rsid w:val="005E5C89"/>
    <w:rsid w:val="005E6382"/>
    <w:rsid w:val="005E7129"/>
    <w:rsid w:val="005F202D"/>
    <w:rsid w:val="005F53BC"/>
    <w:rsid w:val="006017B5"/>
    <w:rsid w:val="0060435F"/>
    <w:rsid w:val="006066B5"/>
    <w:rsid w:val="00607536"/>
    <w:rsid w:val="00613930"/>
    <w:rsid w:val="006152B9"/>
    <w:rsid w:val="00616CC7"/>
    <w:rsid w:val="00624D74"/>
    <w:rsid w:val="00627AFC"/>
    <w:rsid w:val="006348C6"/>
    <w:rsid w:val="00634CF0"/>
    <w:rsid w:val="006372D3"/>
    <w:rsid w:val="00640C8F"/>
    <w:rsid w:val="00641318"/>
    <w:rsid w:val="00641724"/>
    <w:rsid w:val="00643CF6"/>
    <w:rsid w:val="006451B8"/>
    <w:rsid w:val="0065046E"/>
    <w:rsid w:val="00652085"/>
    <w:rsid w:val="006577ED"/>
    <w:rsid w:val="006644AB"/>
    <w:rsid w:val="006662A5"/>
    <w:rsid w:val="00667BAE"/>
    <w:rsid w:val="0067155F"/>
    <w:rsid w:val="006775DC"/>
    <w:rsid w:val="00680331"/>
    <w:rsid w:val="00680450"/>
    <w:rsid w:val="006871EE"/>
    <w:rsid w:val="00691FA9"/>
    <w:rsid w:val="00695F73"/>
    <w:rsid w:val="00696A2B"/>
    <w:rsid w:val="00697ACE"/>
    <w:rsid w:val="006A21EA"/>
    <w:rsid w:val="006A2ADE"/>
    <w:rsid w:val="006A2F72"/>
    <w:rsid w:val="006B02AB"/>
    <w:rsid w:val="006B36E7"/>
    <w:rsid w:val="006B4347"/>
    <w:rsid w:val="006B676F"/>
    <w:rsid w:val="006B6849"/>
    <w:rsid w:val="006B765E"/>
    <w:rsid w:val="006C0E75"/>
    <w:rsid w:val="006C4132"/>
    <w:rsid w:val="006C5B02"/>
    <w:rsid w:val="006C5E06"/>
    <w:rsid w:val="006C6E07"/>
    <w:rsid w:val="006D0715"/>
    <w:rsid w:val="006D1DF5"/>
    <w:rsid w:val="006E6E9F"/>
    <w:rsid w:val="006F0FA8"/>
    <w:rsid w:val="006F3731"/>
    <w:rsid w:val="00711621"/>
    <w:rsid w:val="0071421A"/>
    <w:rsid w:val="00717100"/>
    <w:rsid w:val="00720D6C"/>
    <w:rsid w:val="00725041"/>
    <w:rsid w:val="00725F9B"/>
    <w:rsid w:val="00730C6B"/>
    <w:rsid w:val="00734BB6"/>
    <w:rsid w:val="00734F47"/>
    <w:rsid w:val="007350CA"/>
    <w:rsid w:val="007415AD"/>
    <w:rsid w:val="00751CCC"/>
    <w:rsid w:val="0075301D"/>
    <w:rsid w:val="00756F78"/>
    <w:rsid w:val="0076031F"/>
    <w:rsid w:val="00764562"/>
    <w:rsid w:val="00766E4F"/>
    <w:rsid w:val="00770852"/>
    <w:rsid w:val="00773E83"/>
    <w:rsid w:val="007766AF"/>
    <w:rsid w:val="00777439"/>
    <w:rsid w:val="007804C9"/>
    <w:rsid w:val="00790266"/>
    <w:rsid w:val="00790503"/>
    <w:rsid w:val="00791D7F"/>
    <w:rsid w:val="007955C2"/>
    <w:rsid w:val="007A4F17"/>
    <w:rsid w:val="007A53AC"/>
    <w:rsid w:val="007B137C"/>
    <w:rsid w:val="007B1B83"/>
    <w:rsid w:val="007B2307"/>
    <w:rsid w:val="007B263A"/>
    <w:rsid w:val="007B3469"/>
    <w:rsid w:val="007B37D0"/>
    <w:rsid w:val="007B4285"/>
    <w:rsid w:val="007C1039"/>
    <w:rsid w:val="007C27E1"/>
    <w:rsid w:val="007C2AAD"/>
    <w:rsid w:val="007D0F39"/>
    <w:rsid w:val="007D1B83"/>
    <w:rsid w:val="007D5CBC"/>
    <w:rsid w:val="007D6223"/>
    <w:rsid w:val="007D6450"/>
    <w:rsid w:val="007D795A"/>
    <w:rsid w:val="007E02DA"/>
    <w:rsid w:val="007E2B5A"/>
    <w:rsid w:val="007E4046"/>
    <w:rsid w:val="007F2070"/>
    <w:rsid w:val="007F3872"/>
    <w:rsid w:val="007F3EF4"/>
    <w:rsid w:val="007F67D1"/>
    <w:rsid w:val="00802769"/>
    <w:rsid w:val="00807DC8"/>
    <w:rsid w:val="00816444"/>
    <w:rsid w:val="0082094A"/>
    <w:rsid w:val="00823B6F"/>
    <w:rsid w:val="00824265"/>
    <w:rsid w:val="00826830"/>
    <w:rsid w:val="00830CBC"/>
    <w:rsid w:val="00830CC8"/>
    <w:rsid w:val="0083201F"/>
    <w:rsid w:val="00833CAB"/>
    <w:rsid w:val="00835CD4"/>
    <w:rsid w:val="00840669"/>
    <w:rsid w:val="00844492"/>
    <w:rsid w:val="00844A64"/>
    <w:rsid w:val="00846849"/>
    <w:rsid w:val="00854971"/>
    <w:rsid w:val="00855DA6"/>
    <w:rsid w:val="008623F0"/>
    <w:rsid w:val="00866BDE"/>
    <w:rsid w:val="00867A6B"/>
    <w:rsid w:val="00867D73"/>
    <w:rsid w:val="0087118F"/>
    <w:rsid w:val="00881E3B"/>
    <w:rsid w:val="00883F6D"/>
    <w:rsid w:val="00884ED1"/>
    <w:rsid w:val="0088733D"/>
    <w:rsid w:val="00892EC5"/>
    <w:rsid w:val="00895D43"/>
    <w:rsid w:val="008A00DC"/>
    <w:rsid w:val="008A1854"/>
    <w:rsid w:val="008A1D3A"/>
    <w:rsid w:val="008A258C"/>
    <w:rsid w:val="008A6C32"/>
    <w:rsid w:val="008B03A0"/>
    <w:rsid w:val="008B3685"/>
    <w:rsid w:val="008B4051"/>
    <w:rsid w:val="008B4C95"/>
    <w:rsid w:val="008B63EF"/>
    <w:rsid w:val="008B74D4"/>
    <w:rsid w:val="008C080B"/>
    <w:rsid w:val="008C7071"/>
    <w:rsid w:val="008D6325"/>
    <w:rsid w:val="008E0D87"/>
    <w:rsid w:val="008E6307"/>
    <w:rsid w:val="008F0B69"/>
    <w:rsid w:val="008F1D67"/>
    <w:rsid w:val="008F7174"/>
    <w:rsid w:val="009052C4"/>
    <w:rsid w:val="00906370"/>
    <w:rsid w:val="00914D2C"/>
    <w:rsid w:val="00922709"/>
    <w:rsid w:val="00923E55"/>
    <w:rsid w:val="00924E83"/>
    <w:rsid w:val="00925B37"/>
    <w:rsid w:val="00926951"/>
    <w:rsid w:val="00932BE5"/>
    <w:rsid w:val="0093453A"/>
    <w:rsid w:val="00934D3E"/>
    <w:rsid w:val="00936B12"/>
    <w:rsid w:val="00943834"/>
    <w:rsid w:val="009454A1"/>
    <w:rsid w:val="00950197"/>
    <w:rsid w:val="00952F17"/>
    <w:rsid w:val="00954CB1"/>
    <w:rsid w:val="00961011"/>
    <w:rsid w:val="0096222E"/>
    <w:rsid w:val="009671F1"/>
    <w:rsid w:val="00974E9B"/>
    <w:rsid w:val="00984B26"/>
    <w:rsid w:val="0098562A"/>
    <w:rsid w:val="0099081D"/>
    <w:rsid w:val="00993922"/>
    <w:rsid w:val="00994FF8"/>
    <w:rsid w:val="009A01FE"/>
    <w:rsid w:val="009A0EA7"/>
    <w:rsid w:val="009A4AE2"/>
    <w:rsid w:val="009A5FE6"/>
    <w:rsid w:val="009A7C23"/>
    <w:rsid w:val="009B37D2"/>
    <w:rsid w:val="009B48CE"/>
    <w:rsid w:val="009B71ED"/>
    <w:rsid w:val="009C4297"/>
    <w:rsid w:val="009C6A1C"/>
    <w:rsid w:val="009D0CFC"/>
    <w:rsid w:val="009D1B25"/>
    <w:rsid w:val="009D236B"/>
    <w:rsid w:val="009D37F0"/>
    <w:rsid w:val="009D56F3"/>
    <w:rsid w:val="009E0431"/>
    <w:rsid w:val="009E0BF2"/>
    <w:rsid w:val="009E4E81"/>
    <w:rsid w:val="00A02B0E"/>
    <w:rsid w:val="00A0472B"/>
    <w:rsid w:val="00A05941"/>
    <w:rsid w:val="00A13C4D"/>
    <w:rsid w:val="00A15A74"/>
    <w:rsid w:val="00A17F0A"/>
    <w:rsid w:val="00A20899"/>
    <w:rsid w:val="00A233B7"/>
    <w:rsid w:val="00A26FAD"/>
    <w:rsid w:val="00A3024C"/>
    <w:rsid w:val="00A303D5"/>
    <w:rsid w:val="00A30BA9"/>
    <w:rsid w:val="00A32C15"/>
    <w:rsid w:val="00A337D3"/>
    <w:rsid w:val="00A36D12"/>
    <w:rsid w:val="00A37998"/>
    <w:rsid w:val="00A37E3C"/>
    <w:rsid w:val="00A403DC"/>
    <w:rsid w:val="00A42820"/>
    <w:rsid w:val="00A43B43"/>
    <w:rsid w:val="00A4517D"/>
    <w:rsid w:val="00A47F41"/>
    <w:rsid w:val="00A50104"/>
    <w:rsid w:val="00A5076F"/>
    <w:rsid w:val="00A5121E"/>
    <w:rsid w:val="00A54FD3"/>
    <w:rsid w:val="00A5721E"/>
    <w:rsid w:val="00A57772"/>
    <w:rsid w:val="00A619F0"/>
    <w:rsid w:val="00A70E63"/>
    <w:rsid w:val="00A72DD8"/>
    <w:rsid w:val="00A72DFB"/>
    <w:rsid w:val="00A735B1"/>
    <w:rsid w:val="00A738DA"/>
    <w:rsid w:val="00A75E30"/>
    <w:rsid w:val="00A75FF4"/>
    <w:rsid w:val="00A76209"/>
    <w:rsid w:val="00A82B73"/>
    <w:rsid w:val="00A8781B"/>
    <w:rsid w:val="00A87FDB"/>
    <w:rsid w:val="00A901A9"/>
    <w:rsid w:val="00A945E5"/>
    <w:rsid w:val="00AA0BF8"/>
    <w:rsid w:val="00AA4A90"/>
    <w:rsid w:val="00AA6143"/>
    <w:rsid w:val="00AB56D5"/>
    <w:rsid w:val="00AB5785"/>
    <w:rsid w:val="00AB68D9"/>
    <w:rsid w:val="00AC0F81"/>
    <w:rsid w:val="00AD2AC2"/>
    <w:rsid w:val="00AD724F"/>
    <w:rsid w:val="00AE5C4D"/>
    <w:rsid w:val="00AE7C3B"/>
    <w:rsid w:val="00AE7EB0"/>
    <w:rsid w:val="00B023C1"/>
    <w:rsid w:val="00B10295"/>
    <w:rsid w:val="00B10AE7"/>
    <w:rsid w:val="00B1130A"/>
    <w:rsid w:val="00B113AE"/>
    <w:rsid w:val="00B1499E"/>
    <w:rsid w:val="00B14FD6"/>
    <w:rsid w:val="00B153CE"/>
    <w:rsid w:val="00B17B73"/>
    <w:rsid w:val="00B31429"/>
    <w:rsid w:val="00B31B56"/>
    <w:rsid w:val="00B31DC7"/>
    <w:rsid w:val="00B33728"/>
    <w:rsid w:val="00B42C72"/>
    <w:rsid w:val="00B4760D"/>
    <w:rsid w:val="00B5096D"/>
    <w:rsid w:val="00B5154F"/>
    <w:rsid w:val="00B53173"/>
    <w:rsid w:val="00B56F5A"/>
    <w:rsid w:val="00B604B6"/>
    <w:rsid w:val="00B629EE"/>
    <w:rsid w:val="00B65263"/>
    <w:rsid w:val="00B713FD"/>
    <w:rsid w:val="00B718B3"/>
    <w:rsid w:val="00B72472"/>
    <w:rsid w:val="00B83D16"/>
    <w:rsid w:val="00B83FC5"/>
    <w:rsid w:val="00B8732A"/>
    <w:rsid w:val="00B879AA"/>
    <w:rsid w:val="00B9090B"/>
    <w:rsid w:val="00B9217E"/>
    <w:rsid w:val="00B9309A"/>
    <w:rsid w:val="00BB0975"/>
    <w:rsid w:val="00BB5F41"/>
    <w:rsid w:val="00BC2749"/>
    <w:rsid w:val="00BC440B"/>
    <w:rsid w:val="00BD4B05"/>
    <w:rsid w:val="00BE07CE"/>
    <w:rsid w:val="00BE230B"/>
    <w:rsid w:val="00BE2427"/>
    <w:rsid w:val="00BF04EB"/>
    <w:rsid w:val="00BF3252"/>
    <w:rsid w:val="00BF53E6"/>
    <w:rsid w:val="00BF7E37"/>
    <w:rsid w:val="00C01CEE"/>
    <w:rsid w:val="00C052A4"/>
    <w:rsid w:val="00C05837"/>
    <w:rsid w:val="00C05AA0"/>
    <w:rsid w:val="00C07648"/>
    <w:rsid w:val="00C108C1"/>
    <w:rsid w:val="00C112E6"/>
    <w:rsid w:val="00C11ABC"/>
    <w:rsid w:val="00C135DB"/>
    <w:rsid w:val="00C15C5B"/>
    <w:rsid w:val="00C208FA"/>
    <w:rsid w:val="00C2244A"/>
    <w:rsid w:val="00C22560"/>
    <w:rsid w:val="00C2512E"/>
    <w:rsid w:val="00C270CB"/>
    <w:rsid w:val="00C300EC"/>
    <w:rsid w:val="00C34278"/>
    <w:rsid w:val="00C42D1C"/>
    <w:rsid w:val="00C43928"/>
    <w:rsid w:val="00C442E4"/>
    <w:rsid w:val="00C44BF2"/>
    <w:rsid w:val="00C46900"/>
    <w:rsid w:val="00C52FF9"/>
    <w:rsid w:val="00C534AB"/>
    <w:rsid w:val="00C571F5"/>
    <w:rsid w:val="00C57F69"/>
    <w:rsid w:val="00C606EC"/>
    <w:rsid w:val="00C65F3F"/>
    <w:rsid w:val="00C65FEA"/>
    <w:rsid w:val="00C74D09"/>
    <w:rsid w:val="00C767E8"/>
    <w:rsid w:val="00C80F0B"/>
    <w:rsid w:val="00C8419F"/>
    <w:rsid w:val="00C8746C"/>
    <w:rsid w:val="00C928FA"/>
    <w:rsid w:val="00C9330D"/>
    <w:rsid w:val="00C946C3"/>
    <w:rsid w:val="00CA2644"/>
    <w:rsid w:val="00CA5538"/>
    <w:rsid w:val="00CB2DFB"/>
    <w:rsid w:val="00CB47B3"/>
    <w:rsid w:val="00CB6407"/>
    <w:rsid w:val="00CB7AF9"/>
    <w:rsid w:val="00CC54B8"/>
    <w:rsid w:val="00CC5967"/>
    <w:rsid w:val="00CC64D2"/>
    <w:rsid w:val="00CC7BC4"/>
    <w:rsid w:val="00CD1A7A"/>
    <w:rsid w:val="00CD3203"/>
    <w:rsid w:val="00CD3C76"/>
    <w:rsid w:val="00CD6A56"/>
    <w:rsid w:val="00CD7D37"/>
    <w:rsid w:val="00CE1965"/>
    <w:rsid w:val="00CE22C6"/>
    <w:rsid w:val="00CE7B14"/>
    <w:rsid w:val="00CE7D14"/>
    <w:rsid w:val="00CF027C"/>
    <w:rsid w:val="00CF6114"/>
    <w:rsid w:val="00CF7067"/>
    <w:rsid w:val="00D00577"/>
    <w:rsid w:val="00D01529"/>
    <w:rsid w:val="00D02571"/>
    <w:rsid w:val="00D02C23"/>
    <w:rsid w:val="00D06CDB"/>
    <w:rsid w:val="00D10780"/>
    <w:rsid w:val="00D126E8"/>
    <w:rsid w:val="00D13A9C"/>
    <w:rsid w:val="00D14615"/>
    <w:rsid w:val="00D15C61"/>
    <w:rsid w:val="00D16155"/>
    <w:rsid w:val="00D16B0B"/>
    <w:rsid w:val="00D1736C"/>
    <w:rsid w:val="00D221F9"/>
    <w:rsid w:val="00D247FF"/>
    <w:rsid w:val="00D26F7D"/>
    <w:rsid w:val="00D30E59"/>
    <w:rsid w:val="00D3139B"/>
    <w:rsid w:val="00D31A27"/>
    <w:rsid w:val="00D36FA4"/>
    <w:rsid w:val="00D45FC1"/>
    <w:rsid w:val="00D50EB1"/>
    <w:rsid w:val="00D6349E"/>
    <w:rsid w:val="00D6682E"/>
    <w:rsid w:val="00D733CF"/>
    <w:rsid w:val="00D91218"/>
    <w:rsid w:val="00D92352"/>
    <w:rsid w:val="00D95C8A"/>
    <w:rsid w:val="00DA11A4"/>
    <w:rsid w:val="00DB58D3"/>
    <w:rsid w:val="00DC1A8E"/>
    <w:rsid w:val="00DD0ED9"/>
    <w:rsid w:val="00DD6F0D"/>
    <w:rsid w:val="00DE0696"/>
    <w:rsid w:val="00DE60E3"/>
    <w:rsid w:val="00DF1F48"/>
    <w:rsid w:val="00E002D1"/>
    <w:rsid w:val="00E00D44"/>
    <w:rsid w:val="00E01319"/>
    <w:rsid w:val="00E0398A"/>
    <w:rsid w:val="00E051E3"/>
    <w:rsid w:val="00E10057"/>
    <w:rsid w:val="00E15037"/>
    <w:rsid w:val="00E276C2"/>
    <w:rsid w:val="00E32CE7"/>
    <w:rsid w:val="00E36F47"/>
    <w:rsid w:val="00E41EFB"/>
    <w:rsid w:val="00E43631"/>
    <w:rsid w:val="00E501CC"/>
    <w:rsid w:val="00E5407E"/>
    <w:rsid w:val="00E54A66"/>
    <w:rsid w:val="00E55A5D"/>
    <w:rsid w:val="00E56B91"/>
    <w:rsid w:val="00E5707E"/>
    <w:rsid w:val="00E61896"/>
    <w:rsid w:val="00E714F5"/>
    <w:rsid w:val="00E742F5"/>
    <w:rsid w:val="00E870FC"/>
    <w:rsid w:val="00E90BBE"/>
    <w:rsid w:val="00E92EF0"/>
    <w:rsid w:val="00E93E2F"/>
    <w:rsid w:val="00E97E1E"/>
    <w:rsid w:val="00EA12D6"/>
    <w:rsid w:val="00EA28F7"/>
    <w:rsid w:val="00EA3797"/>
    <w:rsid w:val="00EA4337"/>
    <w:rsid w:val="00EA607F"/>
    <w:rsid w:val="00EB04A8"/>
    <w:rsid w:val="00EB4DDA"/>
    <w:rsid w:val="00EB6657"/>
    <w:rsid w:val="00EB73A0"/>
    <w:rsid w:val="00EB7CFF"/>
    <w:rsid w:val="00EC2280"/>
    <w:rsid w:val="00EC2977"/>
    <w:rsid w:val="00EE18BE"/>
    <w:rsid w:val="00EE37E9"/>
    <w:rsid w:val="00EE4C83"/>
    <w:rsid w:val="00EE5B59"/>
    <w:rsid w:val="00EE63E4"/>
    <w:rsid w:val="00EF2B73"/>
    <w:rsid w:val="00EF3AEC"/>
    <w:rsid w:val="00F10B9B"/>
    <w:rsid w:val="00F1197A"/>
    <w:rsid w:val="00F1573F"/>
    <w:rsid w:val="00F16290"/>
    <w:rsid w:val="00F2105B"/>
    <w:rsid w:val="00F217BD"/>
    <w:rsid w:val="00F21930"/>
    <w:rsid w:val="00F22E7D"/>
    <w:rsid w:val="00F22FB1"/>
    <w:rsid w:val="00F26627"/>
    <w:rsid w:val="00F31929"/>
    <w:rsid w:val="00F334B7"/>
    <w:rsid w:val="00F368D7"/>
    <w:rsid w:val="00F36A2E"/>
    <w:rsid w:val="00F439EF"/>
    <w:rsid w:val="00F4456F"/>
    <w:rsid w:val="00F51F42"/>
    <w:rsid w:val="00F541C3"/>
    <w:rsid w:val="00F57206"/>
    <w:rsid w:val="00F66FCA"/>
    <w:rsid w:val="00F67DFA"/>
    <w:rsid w:val="00F81447"/>
    <w:rsid w:val="00F8434E"/>
    <w:rsid w:val="00F84B6C"/>
    <w:rsid w:val="00F87410"/>
    <w:rsid w:val="00F91B9D"/>
    <w:rsid w:val="00FA1451"/>
    <w:rsid w:val="00FA4412"/>
    <w:rsid w:val="00FA5DF9"/>
    <w:rsid w:val="00FA66C3"/>
    <w:rsid w:val="00FA7632"/>
    <w:rsid w:val="00FB09DD"/>
    <w:rsid w:val="00FB22C1"/>
    <w:rsid w:val="00FC3409"/>
    <w:rsid w:val="00FC3A38"/>
    <w:rsid w:val="00FC47CA"/>
    <w:rsid w:val="00FC5C3D"/>
    <w:rsid w:val="00FD04A9"/>
    <w:rsid w:val="00FD1CD3"/>
    <w:rsid w:val="00FD203B"/>
    <w:rsid w:val="00FD3F33"/>
    <w:rsid w:val="00FD458D"/>
    <w:rsid w:val="00FD67A7"/>
    <w:rsid w:val="00FE1FCA"/>
    <w:rsid w:val="00FF17DA"/>
    <w:rsid w:val="00FF2F5F"/>
    <w:rsid w:val="00FF3C62"/>
    <w:rsid w:val="00FF513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BB69"/>
  <w15:chartTrackingRefBased/>
  <w15:docId w15:val="{FC0CDD11-EF0D-4278-B397-4668E6C7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4C95"/>
    <w:pPr>
      <w:spacing w:before="100" w:beforeAutospacing="1" w:after="100" w:afterAutospacing="1" w:line="240" w:lineRule="auto"/>
      <w:outlineLvl w:val="2"/>
    </w:pPr>
    <w:rPr>
      <w:rFonts w:ascii="Times New Roman" w:eastAsia="Times New Roman" w:hAnsi="Times New Roman" w:cs="Times New Roman"/>
      <w:b/>
      <w:bCs/>
      <w:sz w:val="27"/>
      <w:szCs w:val="2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List Paragraph1,Дэд гарчиг,Paragraph,Figure Title,Main numbered paragraph,Recommendation,List Paragraph11,Bulleted List Paragraph,List Paragraph Num"/>
    <w:basedOn w:val="Normal"/>
    <w:link w:val="ListParagraphChar"/>
    <w:uiPriority w:val="34"/>
    <w:qFormat/>
    <w:rsid w:val="00652085"/>
    <w:pPr>
      <w:ind w:left="720"/>
      <w:contextualSpacing/>
    </w:pPr>
  </w:style>
  <w:style w:type="table" w:styleId="TableGrid">
    <w:name w:val="Table Grid"/>
    <w:basedOn w:val="TableNormal"/>
    <w:uiPriority w:val="39"/>
    <w:rsid w:val="008B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4C95"/>
    <w:rPr>
      <w:rFonts w:ascii="Times New Roman" w:eastAsia="Times New Roman" w:hAnsi="Times New Roman" w:cs="Times New Roman"/>
      <w:b/>
      <w:bCs/>
      <w:sz w:val="27"/>
      <w:szCs w:val="27"/>
      <w:lang w:val="en-US" w:eastAsia="ja-JP"/>
    </w:rPr>
  </w:style>
  <w:style w:type="character" w:customStyle="1" w:styleId="ListParagraphChar">
    <w:name w:val="List Paragraph Char"/>
    <w:aliases w:val="IBL List Paragraph Char,List Paragraph1 Char,Дэд гарчиг Char,Paragraph Char,Figure Title Char,Main numbered paragraph Char,Recommendation Char,List Paragraph11 Char,Bulleted List Paragraph Char,List Paragraph Num Char"/>
    <w:link w:val="ListParagraph"/>
    <w:uiPriority w:val="34"/>
    <w:locked/>
    <w:rsid w:val="008B4C95"/>
  </w:style>
  <w:style w:type="character" w:customStyle="1" w:styleId="Bodytext216">
    <w:name w:val="Body text (2)16"/>
    <w:basedOn w:val="DefaultParagraphFont"/>
    <w:rsid w:val="006F0F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mn-MN"/>
    </w:rPr>
  </w:style>
  <w:style w:type="paragraph" w:styleId="Header">
    <w:name w:val="header"/>
    <w:basedOn w:val="Normal"/>
    <w:link w:val="HeaderChar"/>
    <w:uiPriority w:val="99"/>
    <w:unhideWhenUsed/>
    <w:rsid w:val="00C874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746C"/>
  </w:style>
  <w:style w:type="paragraph" w:styleId="Footer">
    <w:name w:val="footer"/>
    <w:basedOn w:val="Normal"/>
    <w:link w:val="FooterChar"/>
    <w:uiPriority w:val="99"/>
    <w:unhideWhenUsed/>
    <w:rsid w:val="00C874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746C"/>
  </w:style>
  <w:style w:type="paragraph" w:styleId="NoSpacing">
    <w:name w:val="No Spacing"/>
    <w:uiPriority w:val="1"/>
    <w:qFormat/>
    <w:rsid w:val="00184527"/>
    <w:pPr>
      <w:spacing w:after="0" w:line="240" w:lineRule="auto"/>
    </w:pPr>
  </w:style>
  <w:style w:type="paragraph" w:styleId="BalloonText">
    <w:name w:val="Balloon Text"/>
    <w:basedOn w:val="Normal"/>
    <w:link w:val="BalloonTextChar"/>
    <w:uiPriority w:val="99"/>
    <w:semiHidden/>
    <w:unhideWhenUsed/>
    <w:rsid w:val="000D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C1"/>
    <w:rPr>
      <w:rFonts w:ascii="Segoe UI" w:hAnsi="Segoe UI" w:cs="Segoe UI"/>
      <w:sz w:val="18"/>
      <w:szCs w:val="18"/>
    </w:rPr>
  </w:style>
  <w:style w:type="paragraph" w:styleId="CommentText">
    <w:name w:val="annotation text"/>
    <w:basedOn w:val="Normal"/>
    <w:link w:val="CommentTextChar"/>
    <w:uiPriority w:val="99"/>
    <w:unhideWhenUsed/>
    <w:rsid w:val="00EB7CFF"/>
    <w:pPr>
      <w:spacing w:line="240" w:lineRule="auto"/>
    </w:pPr>
    <w:rPr>
      <w:sz w:val="20"/>
      <w:szCs w:val="20"/>
    </w:rPr>
  </w:style>
  <w:style w:type="character" w:customStyle="1" w:styleId="CommentTextChar">
    <w:name w:val="Comment Text Char"/>
    <w:basedOn w:val="DefaultParagraphFont"/>
    <w:link w:val="CommentText"/>
    <w:uiPriority w:val="99"/>
    <w:rsid w:val="00EB7CFF"/>
    <w:rPr>
      <w:sz w:val="20"/>
      <w:szCs w:val="20"/>
    </w:rPr>
  </w:style>
  <w:style w:type="character" w:styleId="CommentReference">
    <w:name w:val="annotation reference"/>
    <w:basedOn w:val="DefaultParagraphFont"/>
    <w:uiPriority w:val="99"/>
    <w:semiHidden/>
    <w:unhideWhenUsed/>
    <w:rsid w:val="0035314D"/>
    <w:rPr>
      <w:sz w:val="16"/>
      <w:szCs w:val="16"/>
    </w:rPr>
  </w:style>
  <w:style w:type="paragraph" w:styleId="NormalWeb">
    <w:name w:val="Normal (Web)"/>
    <w:basedOn w:val="Normal"/>
    <w:uiPriority w:val="99"/>
    <w:unhideWhenUsed/>
    <w:rsid w:val="00B42C7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25CD-15C9-487F-AF00-A2CEC1A0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25</Pages>
  <Words>6164</Words>
  <Characters>35138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195</cp:revision>
  <cp:lastPrinted>2021-12-23T03:24:00Z</cp:lastPrinted>
  <dcterms:created xsi:type="dcterms:W3CDTF">2021-09-22T01:38:00Z</dcterms:created>
  <dcterms:modified xsi:type="dcterms:W3CDTF">2021-12-28T05:48:00Z</dcterms:modified>
</cp:coreProperties>
</file>